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A07" w:rsidRPr="006B423B" w:rsidRDefault="00610A07" w:rsidP="00610A07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</w:rPr>
      </w:pPr>
      <w:r>
        <w:rPr>
          <w:rFonts w:ascii="Times New Roman" w:eastAsia="Times New Roman" w:hAnsi="Times New Roman"/>
          <w:noProof/>
          <w:sz w:val="16"/>
          <w:szCs w:val="24"/>
          <w:lang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A07" w:rsidRPr="006B423B" w:rsidRDefault="00610A07" w:rsidP="00610A07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>УКРАЇНА</w:t>
      </w:r>
    </w:p>
    <w:p w:rsidR="00610A07" w:rsidRDefault="00610A07" w:rsidP="00610A07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>КОЛОМИ</w:t>
      </w:r>
      <w:r>
        <w:rPr>
          <w:rFonts w:ascii="Times New Roman" w:eastAsia="Times New Roman" w:hAnsi="Times New Roman"/>
          <w:b/>
          <w:sz w:val="30"/>
          <w:szCs w:val="24"/>
        </w:rPr>
        <w:t>ЙСЬКА МІСЬКА РАДА</w:t>
      </w:r>
    </w:p>
    <w:p w:rsidR="00610A07" w:rsidRDefault="00610A07" w:rsidP="00610A07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>
        <w:rPr>
          <w:rFonts w:ascii="Times New Roman" w:eastAsia="Times New Roman" w:hAnsi="Times New Roman"/>
          <w:b/>
          <w:sz w:val="30"/>
          <w:szCs w:val="24"/>
        </w:rPr>
        <w:t>Восьме демократичне скликання</w:t>
      </w:r>
    </w:p>
    <w:p w:rsidR="00610A07" w:rsidRPr="006B423B" w:rsidRDefault="00610A07" w:rsidP="00610A07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>
        <w:rPr>
          <w:rFonts w:ascii="Times New Roman" w:eastAsia="Times New Roman" w:hAnsi="Times New Roman"/>
          <w:b/>
          <w:sz w:val="30"/>
          <w:szCs w:val="24"/>
        </w:rPr>
        <w:t>____________________ сесія</w:t>
      </w:r>
    </w:p>
    <w:p w:rsidR="00610A07" w:rsidRPr="006B423B" w:rsidRDefault="00610A07" w:rsidP="00610A07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Р </w:t>
      </w:r>
      <w:r>
        <w:rPr>
          <w:rFonts w:ascii="Times New Roman" w:eastAsia="Times New Roman" w:hAnsi="Times New Roman"/>
          <w:b/>
          <w:sz w:val="30"/>
          <w:szCs w:val="24"/>
        </w:rPr>
        <w:t>І Ш</w:t>
      </w:r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 Е Н </w:t>
      </w:r>
      <w:proofErr w:type="spellStart"/>
      <w:r w:rsidRPr="006B423B">
        <w:rPr>
          <w:rFonts w:ascii="Times New Roman" w:eastAsia="Times New Roman" w:hAnsi="Times New Roman"/>
          <w:b/>
          <w:sz w:val="30"/>
          <w:szCs w:val="24"/>
        </w:rPr>
        <w:t>Н</w:t>
      </w:r>
      <w:proofErr w:type="spellEnd"/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 Я</w:t>
      </w:r>
    </w:p>
    <w:p w:rsidR="00610A07" w:rsidRDefault="00610A07" w:rsidP="00610A0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10A07" w:rsidRDefault="00610A07" w:rsidP="00610A07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610A07" w:rsidRDefault="00610A07" w:rsidP="00610A07">
      <w:pPr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________________                   м. Коломия                                   №________</w:t>
      </w:r>
    </w:p>
    <w:p w:rsidR="00610A07" w:rsidRDefault="00610A07" w:rsidP="00610A07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610A07" w:rsidRDefault="00610A07" w:rsidP="00610A07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</w:tblGrid>
      <w:tr w:rsidR="00610A07" w:rsidTr="00EC4510">
        <w:trPr>
          <w:trHeight w:val="1783"/>
        </w:trPr>
        <w:tc>
          <w:tcPr>
            <w:tcW w:w="4111" w:type="dxa"/>
            <w:shd w:val="clear" w:color="auto" w:fill="auto"/>
          </w:tcPr>
          <w:p w:rsidR="00610A07" w:rsidRDefault="00610A07" w:rsidP="0079326D">
            <w:pPr>
              <w:spacing w:after="0" w:line="2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 </w:t>
            </w:r>
            <w:r w:rsidR="0036783C">
              <w:rPr>
                <w:rFonts w:ascii="Times New Roman" w:hAnsi="Times New Roman"/>
                <w:b/>
                <w:sz w:val="28"/>
                <w:szCs w:val="28"/>
              </w:rPr>
              <w:t xml:space="preserve">внесення змін до </w:t>
            </w:r>
            <w:r w:rsidR="0079326D">
              <w:rPr>
                <w:rFonts w:ascii="Times New Roman" w:hAnsi="Times New Roman"/>
                <w:b/>
                <w:sz w:val="28"/>
                <w:szCs w:val="28"/>
              </w:rPr>
              <w:t xml:space="preserve">цільової програми «Протидія </w:t>
            </w:r>
            <w:r w:rsidRPr="0095283A">
              <w:rPr>
                <w:rFonts w:ascii="Times New Roman" w:hAnsi="Times New Roman"/>
                <w:b/>
                <w:sz w:val="28"/>
                <w:szCs w:val="28"/>
              </w:rPr>
              <w:t>захворювання та профілактики захворювань в Коломийській територіальній громаді на 2022-2024 роки»</w:t>
            </w:r>
          </w:p>
        </w:tc>
      </w:tr>
    </w:tbl>
    <w:p w:rsidR="00610A07" w:rsidRDefault="00610A07" w:rsidP="00610A0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10A07" w:rsidRPr="002F29B9" w:rsidRDefault="00610A07" w:rsidP="00610A0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2D3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Згідно з Порядком розроблення міських цільових програм, моніторингу та звітності про їх виконання, відповідно до вимог ст.89 Бюджетного кодексу України, Законів України «Про місцеве самоврядування в Україні», «Про державні фінансові гарантії медичного обслуговування населення»</w:t>
      </w:r>
      <w:r w:rsidRPr="002D3B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D7074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керуючись Законом України “Про місцеве самоврядування в Україні”, міська рада</w:t>
      </w:r>
    </w:p>
    <w:p w:rsidR="00610A07" w:rsidRDefault="00610A07" w:rsidP="00610A07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вирішила:</w:t>
      </w:r>
    </w:p>
    <w:p w:rsidR="00610A07" w:rsidRDefault="00610A07" w:rsidP="00610A07">
      <w:pPr>
        <w:shd w:val="clear" w:color="auto" w:fill="FFFFFF"/>
        <w:autoSpaceDE w:val="0"/>
        <w:spacing w:after="0" w:line="240" w:lineRule="auto"/>
        <w:jc w:val="both"/>
      </w:pPr>
    </w:p>
    <w:p w:rsidR="0036783C" w:rsidRDefault="0036783C" w:rsidP="0079326D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1. </w:t>
      </w:r>
      <w:proofErr w:type="spellStart"/>
      <w:r w:rsidRPr="0036783C">
        <w:rPr>
          <w:rFonts w:ascii="Times New Roman" w:eastAsia="Times New Roman" w:hAnsi="Times New Roman"/>
          <w:sz w:val="28"/>
          <w:szCs w:val="28"/>
        </w:rPr>
        <w:t>Внести</w:t>
      </w:r>
      <w:proofErr w:type="spellEnd"/>
      <w:r w:rsidRPr="0036783C">
        <w:rPr>
          <w:rFonts w:ascii="Times New Roman" w:eastAsia="Times New Roman" w:hAnsi="Times New Roman"/>
          <w:sz w:val="28"/>
          <w:szCs w:val="28"/>
        </w:rPr>
        <w:t xml:space="preserve"> зміни до цільової програми «Протидія захворювання та профілактики захворювань в Коломийській територіальній громаді на 2022-2024</w:t>
      </w:r>
      <w:r w:rsidR="00426B01">
        <w:rPr>
          <w:rFonts w:ascii="Times New Roman" w:eastAsia="Times New Roman" w:hAnsi="Times New Roman"/>
          <w:sz w:val="28"/>
          <w:szCs w:val="28"/>
        </w:rPr>
        <w:t xml:space="preserve"> </w:t>
      </w:r>
      <w:r w:rsidRPr="0036783C">
        <w:rPr>
          <w:rFonts w:ascii="Times New Roman" w:eastAsia="Times New Roman" w:hAnsi="Times New Roman"/>
          <w:sz w:val="28"/>
          <w:szCs w:val="28"/>
        </w:rPr>
        <w:t>роки»</w:t>
      </w:r>
      <w:r w:rsidR="00426B01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затвердженої  рішенням міської ради від 21.10.2021р. №1299-21/2021:</w:t>
      </w:r>
    </w:p>
    <w:p w:rsidR="00B51DD6" w:rsidRDefault="0036783C" w:rsidP="0079326D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1.1. Викласти паспорт цільової програми</w:t>
      </w:r>
      <w:r w:rsidR="00426B01">
        <w:rPr>
          <w:rFonts w:ascii="Times New Roman" w:eastAsia="Times New Roman" w:hAnsi="Times New Roman"/>
          <w:sz w:val="28"/>
          <w:szCs w:val="28"/>
        </w:rPr>
        <w:t xml:space="preserve"> «Протидія захворювання та профілактики</w:t>
      </w:r>
      <w:r w:rsidR="00B51DD6">
        <w:rPr>
          <w:rFonts w:ascii="Times New Roman" w:eastAsia="Times New Roman" w:hAnsi="Times New Roman"/>
          <w:sz w:val="28"/>
          <w:szCs w:val="28"/>
        </w:rPr>
        <w:t xml:space="preserve"> захворювань в К</w:t>
      </w:r>
      <w:r w:rsidR="00426B01">
        <w:rPr>
          <w:rFonts w:ascii="Times New Roman" w:eastAsia="Times New Roman" w:hAnsi="Times New Roman"/>
          <w:sz w:val="28"/>
          <w:szCs w:val="28"/>
        </w:rPr>
        <w:t>оломийській територіальній громаді на 2022-2024роки</w:t>
      </w:r>
      <w:r w:rsidR="00B51DD6">
        <w:rPr>
          <w:rFonts w:ascii="Times New Roman" w:eastAsia="Times New Roman" w:hAnsi="Times New Roman"/>
          <w:sz w:val="28"/>
          <w:szCs w:val="28"/>
        </w:rPr>
        <w:t>»</w:t>
      </w:r>
      <w:r w:rsidR="00426B01">
        <w:rPr>
          <w:rFonts w:ascii="Times New Roman" w:eastAsia="Times New Roman" w:hAnsi="Times New Roman"/>
          <w:sz w:val="28"/>
          <w:szCs w:val="28"/>
        </w:rPr>
        <w:t xml:space="preserve"> </w:t>
      </w:r>
      <w:r w:rsidR="0079326D">
        <w:rPr>
          <w:rFonts w:ascii="Times New Roman" w:eastAsia="Times New Roman" w:hAnsi="Times New Roman"/>
          <w:sz w:val="28"/>
          <w:szCs w:val="28"/>
        </w:rPr>
        <w:t>в нов</w:t>
      </w:r>
      <w:r w:rsidR="00B51DD6">
        <w:rPr>
          <w:rFonts w:ascii="Times New Roman" w:eastAsia="Times New Roman" w:hAnsi="Times New Roman"/>
          <w:sz w:val="28"/>
          <w:szCs w:val="28"/>
        </w:rPr>
        <w:t>ій редакції (додається).</w:t>
      </w:r>
    </w:p>
    <w:p w:rsidR="00B51DD6" w:rsidRDefault="00B51DD6" w:rsidP="0079326D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1.2. Перелік заходів, обсяги та джерела фінансування цільової</w:t>
      </w:r>
      <w:r w:rsidR="00426B01">
        <w:rPr>
          <w:rFonts w:ascii="Times New Roman" w:eastAsia="Times New Roman" w:hAnsi="Times New Roman"/>
          <w:sz w:val="28"/>
          <w:szCs w:val="28"/>
        </w:rPr>
        <w:t xml:space="preserve"> програми «Протидія захворювання та профілактики </w:t>
      </w:r>
      <w:r>
        <w:rPr>
          <w:rFonts w:ascii="Times New Roman" w:eastAsia="Times New Roman" w:hAnsi="Times New Roman"/>
          <w:sz w:val="28"/>
          <w:szCs w:val="28"/>
        </w:rPr>
        <w:t>захворювань в Коломи</w:t>
      </w:r>
      <w:r w:rsidR="00426B01">
        <w:rPr>
          <w:rFonts w:ascii="Times New Roman" w:eastAsia="Times New Roman" w:hAnsi="Times New Roman"/>
          <w:sz w:val="28"/>
          <w:szCs w:val="28"/>
        </w:rPr>
        <w:t>йській територіальній громаді</w:t>
      </w:r>
      <w:r>
        <w:rPr>
          <w:rFonts w:ascii="Times New Roman" w:eastAsia="Times New Roman" w:hAnsi="Times New Roman"/>
          <w:sz w:val="28"/>
          <w:szCs w:val="28"/>
        </w:rPr>
        <w:t xml:space="preserve"> на 2022-2024роки»</w:t>
      </w:r>
      <w:r w:rsidR="00426B01">
        <w:rPr>
          <w:rFonts w:ascii="Times New Roman" w:eastAsia="Times New Roman" w:hAnsi="Times New Roman"/>
          <w:sz w:val="28"/>
          <w:szCs w:val="28"/>
        </w:rPr>
        <w:t xml:space="preserve"> викласти </w:t>
      </w:r>
      <w:r>
        <w:rPr>
          <w:rFonts w:ascii="Times New Roman" w:eastAsia="Times New Roman" w:hAnsi="Times New Roman"/>
          <w:sz w:val="28"/>
          <w:szCs w:val="28"/>
        </w:rPr>
        <w:t xml:space="preserve"> у новій редакції (додається).</w:t>
      </w:r>
    </w:p>
    <w:p w:rsidR="00242759" w:rsidRDefault="00242759" w:rsidP="0079326D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1.3.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Обгрунтування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доцільності розроблення Програми  викласти у новій редакції (додається).</w:t>
      </w:r>
    </w:p>
    <w:p w:rsidR="00405EB6" w:rsidRDefault="0079326D" w:rsidP="0079326D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2.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Фінансововму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управлінню міської ради (Ганна БАКАЙ) передбачити фінансування витрат пов´язаних з реалізацією заходів програми у бюджеті Коломийської міської територіальної громади на 2022рік.</w:t>
      </w:r>
    </w:p>
    <w:p w:rsidR="00AE40CB" w:rsidRDefault="00610A07" w:rsidP="0079326D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83C">
        <w:rPr>
          <w:rFonts w:ascii="Times New Roman" w:eastAsia="Times New Roman" w:hAnsi="Times New Roman"/>
          <w:sz w:val="28"/>
          <w:szCs w:val="28"/>
        </w:rPr>
        <w:t xml:space="preserve"> </w:t>
      </w:r>
      <w:r w:rsidR="00405EB6">
        <w:rPr>
          <w:rFonts w:ascii="Times New Roman" w:eastAsia="Times New Roman" w:hAnsi="Times New Roman"/>
          <w:sz w:val="28"/>
          <w:szCs w:val="28"/>
        </w:rPr>
        <w:t xml:space="preserve">       3. </w:t>
      </w:r>
      <w:r w:rsidRPr="002D3B77">
        <w:rPr>
          <w:rFonts w:ascii="Times New Roman" w:hAnsi="Times New Roman" w:cs="Times New Roman"/>
          <w:sz w:val="28"/>
          <w:szCs w:val="28"/>
        </w:rPr>
        <w:t xml:space="preserve">Організацію виконання рішення покласти на заступника міського голови </w:t>
      </w:r>
      <w:r w:rsidR="00405EB6">
        <w:rPr>
          <w:rFonts w:ascii="Times New Roman" w:hAnsi="Times New Roman" w:cs="Times New Roman"/>
          <w:sz w:val="28"/>
          <w:szCs w:val="28"/>
        </w:rPr>
        <w:t>Олега ТОКАРЧУКА.</w:t>
      </w:r>
    </w:p>
    <w:p w:rsidR="00F1194D" w:rsidRDefault="00F1194D" w:rsidP="0079326D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8D9" w:rsidRDefault="004B78D9" w:rsidP="0079326D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8D9" w:rsidRDefault="004B78D9" w:rsidP="0079326D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8D9" w:rsidRPr="00AE40CB" w:rsidRDefault="004B78D9" w:rsidP="0079326D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0CB" w:rsidRDefault="00610A07" w:rsidP="0079326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EB6">
        <w:rPr>
          <w:rFonts w:ascii="Times New Roman" w:hAnsi="Times New Roman" w:cs="Times New Roman"/>
          <w:sz w:val="28"/>
          <w:szCs w:val="28"/>
        </w:rPr>
        <w:t xml:space="preserve">       4.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доручити постійній комісії 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питань </w:t>
      </w:r>
      <w:r w:rsidR="00AE40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бюджету, інвестицій, соціально-економічного розвитку та зовнішньо-економічних відносин (Ігор КОСТЮК) та постійній комісії з питань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освіти, </w:t>
      </w:r>
    </w:p>
    <w:p w:rsidR="00610A07" w:rsidRPr="002D3B77" w:rsidRDefault="00610A07" w:rsidP="0079326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культури, спорту, інформаційної  та молодіжної політики, соціального захисту, </w:t>
      </w:r>
      <w:r w:rsidR="00AE40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охорони здоров'я,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гендерної політики, депутатської діяльності, етики, регламенту, захисту прав люд</w:t>
      </w:r>
      <w:r w:rsidR="00AE40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ини та правопорядку (Ростислав </w:t>
      </w:r>
      <w:r w:rsidR="00405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ПЕТРУНЯК</w:t>
      </w:r>
      <w:r w:rsidR="00AE40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610A07" w:rsidRDefault="00610A07" w:rsidP="00610A07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610A07" w:rsidRDefault="00610A07" w:rsidP="00610A07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610A07" w:rsidRDefault="00610A07" w:rsidP="00610A07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5E29E4" w:rsidRDefault="005E29E4" w:rsidP="00610A07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610A07" w:rsidRDefault="00610A07" w:rsidP="00610A07">
      <w:pPr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Міський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 Богдан СТАНІСЛАВСЬКИЙ</w:t>
      </w:r>
    </w:p>
    <w:p w:rsidR="00610A07" w:rsidRDefault="00610A07" w:rsidP="00610A0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0A07" w:rsidRDefault="00610A07" w:rsidP="00610A0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0A07" w:rsidRDefault="00610A07" w:rsidP="00610A0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0A07" w:rsidRDefault="00610A07" w:rsidP="00610A0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0A07" w:rsidRDefault="00610A07" w:rsidP="00610A0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0A07" w:rsidRDefault="00610A07" w:rsidP="00610A0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40CB" w:rsidRDefault="00AE40CB" w:rsidP="00610A0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40CB" w:rsidRDefault="00AE40CB" w:rsidP="00610A0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40CB" w:rsidRDefault="00AE40CB" w:rsidP="00610A0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40CB" w:rsidRDefault="00AE40CB" w:rsidP="00610A0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40CB" w:rsidRDefault="00AE40CB" w:rsidP="00610A0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40CB" w:rsidRDefault="00AE40CB" w:rsidP="00610A0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40CB" w:rsidRDefault="00AE40CB" w:rsidP="00610A0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40CB" w:rsidRDefault="00AE40CB" w:rsidP="00610A0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40CB" w:rsidRDefault="00AE40CB" w:rsidP="00610A0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40CB" w:rsidRDefault="00AE40CB" w:rsidP="00610A0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40CB" w:rsidRDefault="00AE40CB" w:rsidP="00610A0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40CB" w:rsidRDefault="00AE40CB" w:rsidP="00610A0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40CB" w:rsidRDefault="00AE40CB" w:rsidP="00610A0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40CB" w:rsidRDefault="00AE40CB" w:rsidP="00610A0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40CB" w:rsidRDefault="00AE40CB" w:rsidP="00610A0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40CB" w:rsidRDefault="00AE40CB" w:rsidP="00610A0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40CB" w:rsidRDefault="00AE40CB" w:rsidP="00610A0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40CB" w:rsidRDefault="00AE40CB" w:rsidP="00610A0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40CB" w:rsidRDefault="00AE40CB" w:rsidP="00610A0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40CB" w:rsidRDefault="00AE40CB" w:rsidP="00610A0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40CB" w:rsidRDefault="00AE40CB" w:rsidP="00610A0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40CB" w:rsidRDefault="00AE40CB" w:rsidP="00610A0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40CB" w:rsidRDefault="00AE40CB" w:rsidP="00610A0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40CB" w:rsidRDefault="00AE40CB" w:rsidP="00610A0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40CB" w:rsidRDefault="00AE40CB" w:rsidP="00610A0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40CB" w:rsidRDefault="00AE40CB" w:rsidP="00610A0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40CB" w:rsidRDefault="00AE40CB" w:rsidP="00610A0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40CB" w:rsidRDefault="00AE40CB" w:rsidP="00610A07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0A07" w:rsidRPr="00963899" w:rsidRDefault="00610A07" w:rsidP="00610A07">
      <w:pPr>
        <w:spacing w:after="0" w:line="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389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963899">
        <w:rPr>
          <w:rFonts w:ascii="Times New Roman" w:hAnsi="Times New Roman" w:cs="Times New Roman"/>
          <w:sz w:val="28"/>
          <w:szCs w:val="28"/>
        </w:rPr>
        <w:t>Погоджено:</w:t>
      </w:r>
    </w:p>
    <w:p w:rsidR="00610A07" w:rsidRPr="00963899" w:rsidRDefault="00610A07" w:rsidP="00610A07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610A07" w:rsidRPr="00963899" w:rsidRDefault="00610A07" w:rsidP="00610A07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63899">
        <w:rPr>
          <w:rFonts w:ascii="Times New Roman" w:hAnsi="Times New Roman" w:cs="Times New Roman"/>
          <w:color w:val="000000"/>
          <w:sz w:val="28"/>
          <w:szCs w:val="28"/>
        </w:rPr>
        <w:t>Секретар міської ради</w:t>
      </w:r>
    </w:p>
    <w:p w:rsidR="00610A07" w:rsidRPr="00963899" w:rsidRDefault="00610A07" w:rsidP="00610A0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63899">
        <w:rPr>
          <w:rFonts w:ascii="Times New Roman" w:hAnsi="Times New Roman" w:cs="Times New Roman"/>
          <w:b/>
          <w:sz w:val="28"/>
          <w:szCs w:val="28"/>
        </w:rPr>
        <w:t xml:space="preserve">Андрій КУНИЧАК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«___»</w:t>
      </w:r>
      <w:r w:rsidRPr="00963899">
        <w:rPr>
          <w:rFonts w:ascii="Times New Roman" w:hAnsi="Times New Roman" w:cs="Times New Roman"/>
          <w:sz w:val="28"/>
          <w:szCs w:val="28"/>
        </w:rPr>
        <w:t>________2021р.</w:t>
      </w:r>
    </w:p>
    <w:p w:rsidR="00610A07" w:rsidRPr="00963899" w:rsidRDefault="00610A07" w:rsidP="00610A0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10A07" w:rsidRPr="00963899" w:rsidRDefault="00610A07" w:rsidP="00610A0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63899">
        <w:rPr>
          <w:rFonts w:ascii="Times New Roman" w:hAnsi="Times New Roman" w:cs="Times New Roman"/>
          <w:sz w:val="28"/>
          <w:szCs w:val="28"/>
        </w:rPr>
        <w:t xml:space="preserve">Голова постійної комісії з питань бюджету, </w:t>
      </w:r>
    </w:p>
    <w:p w:rsidR="00610A07" w:rsidRPr="00963899" w:rsidRDefault="00610A07" w:rsidP="00610A0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63899">
        <w:rPr>
          <w:rFonts w:ascii="Times New Roman" w:hAnsi="Times New Roman" w:cs="Times New Roman"/>
          <w:sz w:val="28"/>
          <w:szCs w:val="28"/>
        </w:rPr>
        <w:t xml:space="preserve">інвестицій, соціально-економічного </w:t>
      </w:r>
    </w:p>
    <w:p w:rsidR="00610A07" w:rsidRPr="00963899" w:rsidRDefault="00610A07" w:rsidP="00610A0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63899">
        <w:rPr>
          <w:rFonts w:ascii="Times New Roman" w:hAnsi="Times New Roman" w:cs="Times New Roman"/>
          <w:sz w:val="28"/>
          <w:szCs w:val="28"/>
        </w:rPr>
        <w:t>розвитку та зовнішньоекономічних відносин</w:t>
      </w:r>
    </w:p>
    <w:p w:rsidR="00610A07" w:rsidRPr="00963899" w:rsidRDefault="00610A07" w:rsidP="00610A0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3899">
        <w:rPr>
          <w:rFonts w:ascii="Times New Roman" w:hAnsi="Times New Roman" w:cs="Times New Roman"/>
          <w:b/>
          <w:sz w:val="28"/>
          <w:szCs w:val="28"/>
        </w:rPr>
        <w:t>Ігор КОСТЮК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4438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>«___»</w:t>
      </w:r>
      <w:r w:rsidRPr="00963899">
        <w:rPr>
          <w:rFonts w:ascii="Times New Roman" w:hAnsi="Times New Roman" w:cs="Times New Roman"/>
          <w:sz w:val="28"/>
          <w:szCs w:val="28"/>
        </w:rPr>
        <w:t>________2021р.</w:t>
      </w:r>
    </w:p>
    <w:p w:rsidR="00610A07" w:rsidRPr="00963899" w:rsidRDefault="00610A07" w:rsidP="00610A0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10A07" w:rsidRPr="00963899" w:rsidRDefault="00610A07" w:rsidP="00610A0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63899">
        <w:rPr>
          <w:rFonts w:ascii="Times New Roman" w:hAnsi="Times New Roman" w:cs="Times New Roman"/>
          <w:sz w:val="28"/>
          <w:szCs w:val="28"/>
        </w:rPr>
        <w:t xml:space="preserve">Голова постійної комісія </w:t>
      </w:r>
      <w:proofErr w:type="spellStart"/>
      <w:r w:rsidRPr="00963899">
        <w:rPr>
          <w:rFonts w:ascii="Times New Roman" w:hAnsi="Times New Roman" w:cs="Times New Roman"/>
          <w:sz w:val="28"/>
          <w:szCs w:val="28"/>
        </w:rPr>
        <w:t>зпитаньосвіти</w:t>
      </w:r>
      <w:proofErr w:type="spellEnd"/>
      <w:r w:rsidRPr="0096389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10A07" w:rsidRPr="00963899" w:rsidRDefault="00610A07" w:rsidP="00610A0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63899">
        <w:rPr>
          <w:rFonts w:ascii="Times New Roman" w:hAnsi="Times New Roman" w:cs="Times New Roman"/>
          <w:sz w:val="28"/>
          <w:szCs w:val="28"/>
        </w:rPr>
        <w:t>культури, спорту, інформаційної та молодіжної</w:t>
      </w:r>
    </w:p>
    <w:p w:rsidR="00610A07" w:rsidRPr="00963899" w:rsidRDefault="00610A07" w:rsidP="00AE40CB">
      <w:pPr>
        <w:tabs>
          <w:tab w:val="left" w:pos="4536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63899">
        <w:rPr>
          <w:rFonts w:ascii="Times New Roman" w:hAnsi="Times New Roman" w:cs="Times New Roman"/>
          <w:sz w:val="28"/>
          <w:szCs w:val="28"/>
        </w:rPr>
        <w:t xml:space="preserve">політики, </w:t>
      </w:r>
      <w:proofErr w:type="spellStart"/>
      <w:r w:rsidRPr="00963899">
        <w:rPr>
          <w:rFonts w:ascii="Times New Roman" w:hAnsi="Times New Roman" w:cs="Times New Roman"/>
          <w:sz w:val="28"/>
          <w:szCs w:val="28"/>
        </w:rPr>
        <w:t>соціальногозахисту</w:t>
      </w:r>
      <w:proofErr w:type="spellEnd"/>
      <w:r w:rsidRPr="00963899">
        <w:rPr>
          <w:rFonts w:ascii="Times New Roman" w:hAnsi="Times New Roman" w:cs="Times New Roman"/>
          <w:sz w:val="28"/>
          <w:szCs w:val="28"/>
        </w:rPr>
        <w:t>,</w:t>
      </w:r>
      <w:r w:rsidR="00AE40CB">
        <w:rPr>
          <w:rFonts w:ascii="Times New Roman" w:hAnsi="Times New Roman" w:cs="Times New Roman"/>
          <w:sz w:val="28"/>
          <w:szCs w:val="28"/>
        </w:rPr>
        <w:t xml:space="preserve"> </w:t>
      </w:r>
      <w:r w:rsidRPr="00963899">
        <w:rPr>
          <w:rFonts w:ascii="Times New Roman" w:hAnsi="Times New Roman" w:cs="Times New Roman"/>
          <w:sz w:val="28"/>
          <w:szCs w:val="28"/>
        </w:rPr>
        <w:t>охорони</w:t>
      </w:r>
    </w:p>
    <w:p w:rsidR="00610A07" w:rsidRPr="00963899" w:rsidRDefault="00610A07" w:rsidP="00610A0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63899">
        <w:rPr>
          <w:rFonts w:ascii="Times New Roman" w:hAnsi="Times New Roman" w:cs="Times New Roman"/>
          <w:sz w:val="28"/>
          <w:szCs w:val="28"/>
        </w:rPr>
        <w:t>здоров'я, гендерної політики, депутатської</w:t>
      </w:r>
    </w:p>
    <w:p w:rsidR="00610A07" w:rsidRPr="00963899" w:rsidRDefault="00610A07" w:rsidP="00610A0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63899">
        <w:rPr>
          <w:rFonts w:ascii="Times New Roman" w:hAnsi="Times New Roman" w:cs="Times New Roman"/>
          <w:sz w:val="28"/>
          <w:szCs w:val="28"/>
        </w:rPr>
        <w:t xml:space="preserve">діяльності, етики, регламенту, захисту </w:t>
      </w:r>
    </w:p>
    <w:p w:rsidR="00610A07" w:rsidRPr="00963899" w:rsidRDefault="00610A07" w:rsidP="00610A0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63899">
        <w:rPr>
          <w:rFonts w:ascii="Times New Roman" w:hAnsi="Times New Roman" w:cs="Times New Roman"/>
          <w:sz w:val="28"/>
          <w:szCs w:val="28"/>
        </w:rPr>
        <w:t xml:space="preserve">прав людини та правопорядку   </w:t>
      </w:r>
    </w:p>
    <w:p w:rsidR="00610A07" w:rsidRPr="00963899" w:rsidRDefault="00610A07" w:rsidP="00610A0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63899">
        <w:rPr>
          <w:rFonts w:ascii="Times New Roman" w:hAnsi="Times New Roman" w:cs="Times New Roman"/>
          <w:b/>
          <w:sz w:val="28"/>
          <w:szCs w:val="28"/>
        </w:rPr>
        <w:t>Ростислав ПЕТРУНЯК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«___»</w:t>
      </w:r>
      <w:r w:rsidRPr="0096389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63899">
        <w:rPr>
          <w:rFonts w:ascii="Times New Roman" w:hAnsi="Times New Roman" w:cs="Times New Roman"/>
          <w:sz w:val="28"/>
          <w:szCs w:val="28"/>
        </w:rPr>
        <w:t>_2021р.</w:t>
      </w:r>
    </w:p>
    <w:p w:rsidR="00610A07" w:rsidRPr="00963899" w:rsidRDefault="00610A07" w:rsidP="00610A0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10A07" w:rsidRPr="00963899" w:rsidRDefault="00610A07" w:rsidP="00610A0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3899">
        <w:rPr>
          <w:rFonts w:ascii="Times New Roman" w:hAnsi="Times New Roman" w:cs="Times New Roman"/>
          <w:sz w:val="28"/>
          <w:szCs w:val="28"/>
        </w:rPr>
        <w:t>Перший заступник міського голови</w:t>
      </w:r>
    </w:p>
    <w:p w:rsidR="00610A07" w:rsidRPr="00963899" w:rsidRDefault="00610A07" w:rsidP="00610A0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3899">
        <w:rPr>
          <w:rFonts w:ascii="Times New Roman" w:hAnsi="Times New Roman" w:cs="Times New Roman"/>
          <w:b/>
          <w:sz w:val="28"/>
          <w:szCs w:val="28"/>
        </w:rPr>
        <w:t>Олег ТОКАРЧУК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4438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>«___»</w:t>
      </w:r>
      <w:r w:rsidRPr="00963899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63899">
        <w:rPr>
          <w:rFonts w:ascii="Times New Roman" w:hAnsi="Times New Roman" w:cs="Times New Roman"/>
          <w:sz w:val="28"/>
          <w:szCs w:val="28"/>
        </w:rPr>
        <w:t>_2021р.</w:t>
      </w:r>
    </w:p>
    <w:p w:rsidR="00610A07" w:rsidRDefault="00610A07" w:rsidP="00610A07">
      <w:pPr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0A07" w:rsidRPr="00963899" w:rsidRDefault="00610A07" w:rsidP="00610A07">
      <w:pPr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899">
        <w:rPr>
          <w:rFonts w:ascii="Times New Roman" w:hAnsi="Times New Roman" w:cs="Times New Roman"/>
          <w:bCs/>
          <w:sz w:val="28"/>
          <w:szCs w:val="28"/>
        </w:rPr>
        <w:t>Начальник відділу охорони здоров’я</w:t>
      </w:r>
    </w:p>
    <w:p w:rsidR="00610A07" w:rsidRPr="00963899" w:rsidRDefault="00610A07" w:rsidP="00610A07">
      <w:pPr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899">
        <w:rPr>
          <w:rFonts w:ascii="Times New Roman" w:hAnsi="Times New Roman" w:cs="Times New Roman"/>
          <w:bCs/>
          <w:sz w:val="28"/>
          <w:szCs w:val="28"/>
        </w:rPr>
        <w:t>Міської ради</w:t>
      </w:r>
    </w:p>
    <w:p w:rsidR="00610A07" w:rsidRPr="00963899" w:rsidRDefault="00610A07" w:rsidP="00610A0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3899">
        <w:rPr>
          <w:rFonts w:ascii="Times New Roman" w:hAnsi="Times New Roman" w:cs="Times New Roman"/>
          <w:b/>
          <w:sz w:val="28"/>
          <w:szCs w:val="28"/>
        </w:rPr>
        <w:t>Ігор КОБА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4438C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AE40C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3899">
        <w:rPr>
          <w:rFonts w:ascii="Times New Roman" w:hAnsi="Times New Roman" w:cs="Times New Roman"/>
          <w:sz w:val="28"/>
          <w:szCs w:val="28"/>
        </w:rPr>
        <w:t>__</w:t>
      </w:r>
      <w:r w:rsidR="0004438C">
        <w:rPr>
          <w:rFonts w:ascii="Times New Roman" w:hAnsi="Times New Roman" w:cs="Times New Roman"/>
          <w:sz w:val="28"/>
          <w:szCs w:val="28"/>
        </w:rPr>
        <w:t>_</w:t>
      </w:r>
      <w:r w:rsidRPr="00963899">
        <w:rPr>
          <w:rFonts w:ascii="Times New Roman" w:hAnsi="Times New Roman" w:cs="Times New Roman"/>
          <w:sz w:val="28"/>
          <w:szCs w:val="28"/>
        </w:rPr>
        <w:t>_»_________2021р.</w:t>
      </w:r>
    </w:p>
    <w:p w:rsidR="00610A07" w:rsidRPr="00963899" w:rsidRDefault="00610A07" w:rsidP="00610A0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10A07" w:rsidRDefault="00610A07" w:rsidP="00610A07">
      <w:pPr>
        <w:pStyle w:val="docdata"/>
        <w:spacing w:before="0" w:beforeAutospacing="0" w:after="0" w:afterAutospacing="0" w:line="0" w:lineRule="atLeast"/>
        <w:jc w:val="both"/>
      </w:pPr>
      <w:r>
        <w:rPr>
          <w:color w:val="000000"/>
          <w:sz w:val="28"/>
          <w:szCs w:val="28"/>
        </w:rPr>
        <w:t xml:space="preserve">Заступник начальника </w:t>
      </w:r>
      <w:proofErr w:type="spellStart"/>
      <w:r>
        <w:rPr>
          <w:color w:val="000000"/>
          <w:sz w:val="28"/>
          <w:szCs w:val="28"/>
        </w:rPr>
        <w:t>фінансового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</w:p>
    <w:p w:rsidR="00610A07" w:rsidRDefault="00610A07" w:rsidP="00610A07">
      <w:pPr>
        <w:pStyle w:val="a3"/>
        <w:spacing w:before="0" w:beforeAutospacing="0" w:after="0" w:afterAutospacing="0" w:line="0" w:lineRule="atLeast"/>
        <w:jc w:val="both"/>
      </w:pP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</w:t>
      </w:r>
    </w:p>
    <w:p w:rsidR="00610A07" w:rsidRDefault="00610A07" w:rsidP="00610A07">
      <w:pPr>
        <w:pStyle w:val="a3"/>
        <w:spacing w:before="0" w:beforeAutospacing="0" w:after="0" w:afterAutospacing="0" w:line="0" w:lineRule="atLeast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>Ольга ЦИГАНЧУК                                                  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="00AE40CB">
        <w:rPr>
          <w:b/>
          <w:bCs/>
          <w:color w:val="000000"/>
          <w:sz w:val="28"/>
          <w:szCs w:val="28"/>
          <w:lang w:val="uk-UA"/>
        </w:rPr>
        <w:t xml:space="preserve">  </w:t>
      </w:r>
      <w:proofErr w:type="gramStart"/>
      <w:r w:rsidR="00AE40CB">
        <w:rPr>
          <w:b/>
          <w:bCs/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>«</w:t>
      </w:r>
      <w:proofErr w:type="gramEnd"/>
      <w:r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</w:rPr>
        <w:t>________</w:t>
      </w:r>
      <w:r>
        <w:rPr>
          <w:color w:val="000000"/>
          <w:sz w:val="28"/>
          <w:szCs w:val="28"/>
          <w:lang w:val="uk-UA"/>
        </w:rPr>
        <w:t>__</w:t>
      </w:r>
      <w:r>
        <w:rPr>
          <w:color w:val="000000"/>
          <w:sz w:val="28"/>
          <w:szCs w:val="28"/>
        </w:rPr>
        <w:t>2021р.</w:t>
      </w:r>
    </w:p>
    <w:p w:rsidR="00610A07" w:rsidRPr="00DE064E" w:rsidRDefault="00610A07" w:rsidP="00610A07">
      <w:pPr>
        <w:pStyle w:val="a3"/>
        <w:spacing w:before="0" w:beforeAutospacing="0" w:after="0" w:afterAutospacing="0" w:line="0" w:lineRule="atLeast"/>
        <w:jc w:val="both"/>
        <w:rPr>
          <w:lang w:val="uk-UA"/>
        </w:rPr>
      </w:pPr>
    </w:p>
    <w:p w:rsidR="00610A07" w:rsidRPr="00963899" w:rsidRDefault="00610A07" w:rsidP="00610A07">
      <w:pPr>
        <w:tabs>
          <w:tab w:val="left" w:pos="4860"/>
          <w:tab w:val="left" w:pos="7740"/>
        </w:tabs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3899">
        <w:rPr>
          <w:rFonts w:ascii="Times New Roman" w:hAnsi="Times New Roman" w:cs="Times New Roman"/>
          <w:color w:val="000000"/>
          <w:sz w:val="28"/>
          <w:szCs w:val="28"/>
        </w:rPr>
        <w:t>Начальник юридичного відділу</w:t>
      </w:r>
    </w:p>
    <w:p w:rsidR="00610A07" w:rsidRPr="00963899" w:rsidRDefault="00610A07" w:rsidP="00610A07">
      <w:pPr>
        <w:tabs>
          <w:tab w:val="left" w:pos="4860"/>
          <w:tab w:val="left" w:pos="7740"/>
        </w:tabs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3899">
        <w:rPr>
          <w:rFonts w:ascii="Times New Roman" w:hAnsi="Times New Roman" w:cs="Times New Roman"/>
          <w:color w:val="000000"/>
          <w:sz w:val="28"/>
          <w:szCs w:val="28"/>
        </w:rPr>
        <w:t>міської ради</w:t>
      </w:r>
    </w:p>
    <w:p w:rsidR="00610A07" w:rsidRPr="00963899" w:rsidRDefault="00610A07" w:rsidP="00610A0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3899">
        <w:rPr>
          <w:rFonts w:ascii="Times New Roman" w:hAnsi="Times New Roman" w:cs="Times New Roman"/>
          <w:b/>
          <w:color w:val="000000"/>
          <w:sz w:val="28"/>
          <w:szCs w:val="28"/>
        </w:rPr>
        <w:t>Любов СОНЧАК</w:t>
      </w:r>
      <w:r w:rsidRPr="00963899">
        <w:rPr>
          <w:rFonts w:ascii="Times New Roman" w:hAnsi="Times New Roman" w:cs="Times New Roman"/>
          <w:b/>
          <w:sz w:val="28"/>
          <w:szCs w:val="28"/>
        </w:rPr>
        <w:tab/>
      </w:r>
      <w:r w:rsidRPr="00963899">
        <w:rPr>
          <w:rFonts w:ascii="Times New Roman" w:hAnsi="Times New Roman" w:cs="Times New Roman"/>
          <w:b/>
          <w:sz w:val="28"/>
          <w:szCs w:val="28"/>
        </w:rPr>
        <w:tab/>
      </w:r>
      <w:r w:rsidRPr="00963899">
        <w:rPr>
          <w:rFonts w:ascii="Times New Roman" w:hAnsi="Times New Roman" w:cs="Times New Roman"/>
          <w:b/>
          <w:sz w:val="28"/>
          <w:szCs w:val="28"/>
        </w:rPr>
        <w:tab/>
      </w:r>
      <w:r w:rsidRPr="0096389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E4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3899">
        <w:rPr>
          <w:rFonts w:ascii="Times New Roman" w:hAnsi="Times New Roman" w:cs="Times New Roman"/>
          <w:sz w:val="28"/>
          <w:szCs w:val="28"/>
        </w:rPr>
        <w:t>«___»_________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63899">
        <w:rPr>
          <w:rFonts w:ascii="Times New Roman" w:hAnsi="Times New Roman" w:cs="Times New Roman"/>
          <w:sz w:val="28"/>
          <w:szCs w:val="28"/>
        </w:rPr>
        <w:t>2021 р.</w:t>
      </w:r>
    </w:p>
    <w:p w:rsidR="00610A07" w:rsidRPr="00963899" w:rsidRDefault="00610A07" w:rsidP="00610A07">
      <w:pPr>
        <w:tabs>
          <w:tab w:val="left" w:pos="7740"/>
        </w:tabs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610A07" w:rsidRPr="00963899" w:rsidRDefault="00610A07" w:rsidP="00610A07">
      <w:pPr>
        <w:pStyle w:val="a4"/>
        <w:spacing w:after="0" w:line="0" w:lineRule="atLeast"/>
        <w:ind w:left="284" w:hanging="284"/>
        <w:jc w:val="both"/>
        <w:rPr>
          <w:sz w:val="28"/>
          <w:szCs w:val="28"/>
          <w:lang w:val="uk-UA"/>
        </w:rPr>
      </w:pPr>
      <w:r w:rsidRPr="00963899">
        <w:rPr>
          <w:sz w:val="28"/>
          <w:szCs w:val="28"/>
          <w:lang w:val="uk-UA"/>
        </w:rPr>
        <w:t xml:space="preserve">Уповноважена особа з питань запобігання та </w:t>
      </w:r>
    </w:p>
    <w:p w:rsidR="00610A07" w:rsidRPr="00963899" w:rsidRDefault="00610A07" w:rsidP="00610A07">
      <w:pPr>
        <w:pStyle w:val="a4"/>
        <w:spacing w:after="0" w:line="0" w:lineRule="atLeast"/>
        <w:ind w:left="284" w:hanging="284"/>
        <w:jc w:val="both"/>
        <w:rPr>
          <w:color w:val="000000"/>
          <w:sz w:val="28"/>
          <w:szCs w:val="28"/>
          <w:lang w:val="uk-UA"/>
        </w:rPr>
      </w:pPr>
      <w:r w:rsidRPr="00963899">
        <w:rPr>
          <w:sz w:val="28"/>
          <w:szCs w:val="28"/>
          <w:lang w:val="uk-UA"/>
        </w:rPr>
        <w:t>виявлення корупції</w:t>
      </w:r>
    </w:p>
    <w:p w:rsidR="00610A07" w:rsidRDefault="00610A07" w:rsidP="00610A07">
      <w:pPr>
        <w:pStyle w:val="a4"/>
        <w:spacing w:after="0" w:line="0" w:lineRule="atLeast"/>
        <w:ind w:left="0"/>
        <w:jc w:val="both"/>
        <w:rPr>
          <w:b/>
          <w:sz w:val="28"/>
          <w:szCs w:val="28"/>
          <w:lang w:val="uk-UA"/>
        </w:rPr>
      </w:pPr>
      <w:r w:rsidRPr="00963899">
        <w:rPr>
          <w:b/>
          <w:sz w:val="28"/>
          <w:szCs w:val="28"/>
          <w:lang w:val="uk-UA"/>
        </w:rPr>
        <w:t>Світлана СЕНЮК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AE40CB">
        <w:rPr>
          <w:b/>
          <w:sz w:val="28"/>
          <w:szCs w:val="28"/>
          <w:lang w:val="uk-UA"/>
        </w:rPr>
        <w:t xml:space="preserve"> </w:t>
      </w:r>
      <w:r w:rsidRPr="00963899">
        <w:rPr>
          <w:sz w:val="28"/>
          <w:szCs w:val="28"/>
          <w:lang w:val="uk-UA"/>
        </w:rPr>
        <w:t>«___»_________ 2021 р.</w:t>
      </w:r>
    </w:p>
    <w:p w:rsidR="00610A07" w:rsidRPr="00963899" w:rsidRDefault="00610A07" w:rsidP="00610A07">
      <w:pPr>
        <w:pStyle w:val="a4"/>
        <w:spacing w:after="0" w:line="0" w:lineRule="atLeast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610A07" w:rsidRPr="00963899" w:rsidRDefault="00610A07" w:rsidP="00610A0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3899">
        <w:rPr>
          <w:rFonts w:ascii="Times New Roman" w:hAnsi="Times New Roman" w:cs="Times New Roman"/>
          <w:sz w:val="28"/>
          <w:szCs w:val="28"/>
        </w:rPr>
        <w:t>Начальник організаційного відділу</w:t>
      </w:r>
    </w:p>
    <w:p w:rsidR="00610A07" w:rsidRPr="00963899" w:rsidRDefault="00610A07" w:rsidP="00610A0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3899">
        <w:rPr>
          <w:rFonts w:ascii="Times New Roman" w:hAnsi="Times New Roman" w:cs="Times New Roman"/>
          <w:sz w:val="28"/>
          <w:szCs w:val="28"/>
        </w:rPr>
        <w:t>міської ради</w:t>
      </w:r>
    </w:p>
    <w:p w:rsidR="00610A07" w:rsidRPr="00963899" w:rsidRDefault="00610A07" w:rsidP="00610A0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3899">
        <w:rPr>
          <w:rFonts w:ascii="Times New Roman" w:hAnsi="Times New Roman" w:cs="Times New Roman"/>
          <w:b/>
          <w:sz w:val="28"/>
          <w:szCs w:val="28"/>
        </w:rPr>
        <w:t>Світлана БЕЖУК</w:t>
      </w:r>
      <w:r w:rsidRPr="00963899">
        <w:rPr>
          <w:rFonts w:ascii="Times New Roman" w:hAnsi="Times New Roman" w:cs="Times New Roman"/>
          <w:b/>
          <w:sz w:val="28"/>
          <w:szCs w:val="28"/>
        </w:rPr>
        <w:tab/>
      </w:r>
      <w:r w:rsidRPr="00963899">
        <w:rPr>
          <w:rFonts w:ascii="Times New Roman" w:hAnsi="Times New Roman" w:cs="Times New Roman"/>
          <w:b/>
          <w:sz w:val="28"/>
          <w:szCs w:val="28"/>
        </w:rPr>
        <w:tab/>
      </w:r>
      <w:r w:rsidRPr="00963899">
        <w:rPr>
          <w:rFonts w:ascii="Times New Roman" w:hAnsi="Times New Roman" w:cs="Times New Roman"/>
          <w:b/>
          <w:sz w:val="28"/>
          <w:szCs w:val="28"/>
        </w:rPr>
        <w:tab/>
      </w:r>
      <w:r w:rsidRPr="00963899">
        <w:rPr>
          <w:rFonts w:ascii="Times New Roman" w:hAnsi="Times New Roman" w:cs="Times New Roman"/>
          <w:b/>
          <w:sz w:val="28"/>
          <w:szCs w:val="28"/>
        </w:rPr>
        <w:tab/>
      </w:r>
      <w:r w:rsidRPr="0096389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63899">
        <w:rPr>
          <w:rFonts w:ascii="Times New Roman" w:hAnsi="Times New Roman" w:cs="Times New Roman"/>
          <w:sz w:val="28"/>
          <w:szCs w:val="28"/>
        </w:rPr>
        <w:t>«___»_________ 2021р.</w:t>
      </w:r>
    </w:p>
    <w:p w:rsidR="00610A07" w:rsidRPr="00963899" w:rsidRDefault="00610A07" w:rsidP="00610A07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A07" w:rsidRPr="00963899" w:rsidRDefault="00610A07" w:rsidP="00610A07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899">
        <w:rPr>
          <w:rFonts w:ascii="Times New Roman" w:hAnsi="Times New Roman" w:cs="Times New Roman"/>
          <w:b/>
          <w:sz w:val="28"/>
          <w:szCs w:val="28"/>
        </w:rPr>
        <w:t>Виконавець:</w:t>
      </w:r>
    </w:p>
    <w:p w:rsidR="00610A07" w:rsidRDefault="00610A07" w:rsidP="00610A0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3899">
        <w:rPr>
          <w:rFonts w:ascii="Times New Roman" w:hAnsi="Times New Roman" w:cs="Times New Roman"/>
          <w:sz w:val="28"/>
          <w:szCs w:val="28"/>
        </w:rPr>
        <w:t xml:space="preserve">Генеральний директор </w:t>
      </w:r>
    </w:p>
    <w:p w:rsidR="00610A07" w:rsidRPr="00EF082C" w:rsidRDefault="00610A07" w:rsidP="00610A0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899">
        <w:rPr>
          <w:rFonts w:ascii="Times New Roman" w:hAnsi="Times New Roman" w:cs="Times New Roman"/>
          <w:sz w:val="28"/>
          <w:szCs w:val="28"/>
        </w:rPr>
        <w:t>КНП«Коломийський</w:t>
      </w:r>
      <w:proofErr w:type="spellEnd"/>
      <w:r w:rsidRPr="00963899">
        <w:rPr>
          <w:rFonts w:ascii="Times New Roman" w:hAnsi="Times New Roman" w:cs="Times New Roman"/>
          <w:sz w:val="28"/>
          <w:szCs w:val="28"/>
        </w:rPr>
        <w:t xml:space="preserve"> ФПЦ»       </w:t>
      </w:r>
      <w:r w:rsidRPr="00963899">
        <w:rPr>
          <w:rFonts w:ascii="Times New Roman" w:hAnsi="Times New Roman" w:cs="Times New Roman"/>
          <w:b/>
          <w:sz w:val="28"/>
          <w:szCs w:val="28"/>
        </w:rPr>
        <w:tab/>
      </w:r>
      <w:r w:rsidRPr="00963899">
        <w:rPr>
          <w:rFonts w:ascii="Times New Roman" w:hAnsi="Times New Roman" w:cs="Times New Roman"/>
          <w:b/>
          <w:sz w:val="28"/>
          <w:szCs w:val="28"/>
        </w:rPr>
        <w:tab/>
      </w:r>
      <w:r w:rsidRPr="00963899">
        <w:rPr>
          <w:rFonts w:ascii="Times New Roman" w:hAnsi="Times New Roman" w:cs="Times New Roman"/>
          <w:b/>
          <w:sz w:val="28"/>
          <w:szCs w:val="28"/>
        </w:rPr>
        <w:tab/>
      </w:r>
      <w:r w:rsidRPr="00963899">
        <w:rPr>
          <w:rFonts w:ascii="Times New Roman" w:hAnsi="Times New Roman" w:cs="Times New Roman"/>
          <w:b/>
          <w:sz w:val="28"/>
          <w:szCs w:val="28"/>
        </w:rPr>
        <w:tab/>
      </w:r>
    </w:p>
    <w:p w:rsidR="00610A07" w:rsidRDefault="00610A07" w:rsidP="00610A0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3899">
        <w:rPr>
          <w:rFonts w:ascii="Times New Roman" w:hAnsi="Times New Roman" w:cs="Times New Roman"/>
          <w:b/>
          <w:sz w:val="28"/>
          <w:szCs w:val="28"/>
        </w:rPr>
        <w:t>Віталій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3899">
        <w:rPr>
          <w:rFonts w:ascii="Times New Roman" w:hAnsi="Times New Roman" w:cs="Times New Roman"/>
          <w:b/>
          <w:sz w:val="28"/>
          <w:szCs w:val="28"/>
        </w:rPr>
        <w:t>ГУРНИК</w:t>
      </w:r>
      <w:r w:rsidRPr="00963899">
        <w:rPr>
          <w:rFonts w:ascii="Times New Roman" w:hAnsi="Times New Roman" w:cs="Times New Roman"/>
          <w:b/>
          <w:sz w:val="28"/>
          <w:szCs w:val="28"/>
        </w:rPr>
        <w:tab/>
      </w:r>
      <w:r w:rsidRPr="00963899">
        <w:rPr>
          <w:rFonts w:ascii="Times New Roman" w:hAnsi="Times New Roman" w:cs="Times New Roman"/>
          <w:b/>
          <w:sz w:val="28"/>
          <w:szCs w:val="28"/>
        </w:rPr>
        <w:tab/>
      </w:r>
      <w:r w:rsidRPr="00963899">
        <w:rPr>
          <w:rFonts w:ascii="Times New Roman" w:hAnsi="Times New Roman" w:cs="Times New Roman"/>
          <w:b/>
          <w:sz w:val="28"/>
          <w:szCs w:val="28"/>
        </w:rPr>
        <w:tab/>
      </w:r>
      <w:r w:rsidRPr="00963899">
        <w:rPr>
          <w:rFonts w:ascii="Times New Roman" w:hAnsi="Times New Roman" w:cs="Times New Roman"/>
          <w:b/>
          <w:sz w:val="28"/>
          <w:szCs w:val="28"/>
        </w:rPr>
        <w:tab/>
      </w:r>
      <w:r w:rsidRPr="00963899">
        <w:rPr>
          <w:rFonts w:ascii="Times New Roman" w:hAnsi="Times New Roman" w:cs="Times New Roman"/>
          <w:b/>
          <w:sz w:val="28"/>
          <w:szCs w:val="28"/>
        </w:rPr>
        <w:tab/>
      </w:r>
      <w:r w:rsidRPr="00963899">
        <w:rPr>
          <w:rFonts w:ascii="Times New Roman" w:hAnsi="Times New Roman" w:cs="Times New Roman"/>
          <w:b/>
          <w:sz w:val="28"/>
          <w:szCs w:val="28"/>
        </w:rPr>
        <w:tab/>
      </w:r>
      <w:r w:rsidRPr="00963899">
        <w:rPr>
          <w:rFonts w:ascii="Times New Roman" w:hAnsi="Times New Roman" w:cs="Times New Roman"/>
          <w:sz w:val="28"/>
          <w:szCs w:val="28"/>
        </w:rPr>
        <w:t>«___»_________2021р.</w:t>
      </w:r>
    </w:p>
    <w:p w:rsidR="00C676B9" w:rsidRDefault="00C676B9" w:rsidP="00610A0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676B9" w:rsidRDefault="00C676B9" w:rsidP="00610A0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676B9" w:rsidRDefault="00C676B9" w:rsidP="00610A0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676B9" w:rsidRDefault="00C676B9" w:rsidP="00C676B9">
      <w:pPr>
        <w:shd w:val="clear" w:color="auto" w:fill="FFFFFF"/>
        <w:suppressAutoHyphens w:val="0"/>
        <w:spacing w:after="0" w:line="315" w:lineRule="atLeast"/>
        <w:ind w:right="1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C676B9" w:rsidRDefault="00C676B9" w:rsidP="00C676B9">
      <w:pPr>
        <w:shd w:val="clear" w:color="auto" w:fill="FFFFFF"/>
        <w:suppressAutoHyphens w:val="0"/>
        <w:spacing w:after="0" w:line="315" w:lineRule="atLeast"/>
        <w:ind w:right="1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Цільова програма ««Протидія захворювання та профілактики захворювань</w:t>
      </w:r>
    </w:p>
    <w:p w:rsidR="00C676B9" w:rsidRDefault="00C676B9" w:rsidP="00C676B9">
      <w:pPr>
        <w:shd w:val="clear" w:color="auto" w:fill="FFFFFF"/>
        <w:suppressAutoHyphens w:val="0"/>
        <w:spacing w:after="0" w:line="315" w:lineRule="atLeast"/>
        <w:ind w:right="1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 Коломийській територіальній громаді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 2022-2024 роки»</w:t>
      </w:r>
    </w:p>
    <w:p w:rsidR="00C676B9" w:rsidRDefault="00C676B9" w:rsidP="00C676B9">
      <w:pPr>
        <w:shd w:val="clear" w:color="auto" w:fill="FFFFFF"/>
        <w:suppressAutoHyphens w:val="0"/>
        <w:spacing w:after="0" w:line="315" w:lineRule="atLeast"/>
        <w:ind w:right="1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C676B9" w:rsidRDefault="00C676B9" w:rsidP="00C676B9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C676B9" w:rsidRDefault="00C676B9" w:rsidP="00C676B9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C676B9" w:rsidRDefault="00C676B9" w:rsidP="00C676B9">
      <w:pPr>
        <w:shd w:val="clear" w:color="auto" w:fill="FFFFFF"/>
        <w:tabs>
          <w:tab w:val="left" w:pos="453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eastAsia="uk-UA"/>
        </w:rPr>
        <w:t>         Замовник програми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uk-UA"/>
        </w:rPr>
        <w:t xml:space="preserve">                  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uk-UA"/>
        </w:rPr>
        <w:t>Віталій ГУРНИК    _________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uk-UA"/>
        </w:rPr>
        <w:t xml:space="preserve">          </w:t>
      </w:r>
    </w:p>
    <w:p w:rsidR="00C676B9" w:rsidRDefault="00C676B9" w:rsidP="00C676B9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                 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(підпис)</w:t>
      </w:r>
    </w:p>
    <w:p w:rsidR="00C676B9" w:rsidRDefault="00C676B9" w:rsidP="00C676B9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C676B9" w:rsidRDefault="00C676B9" w:rsidP="00C676B9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uk-U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676B9" w:rsidRDefault="00C676B9" w:rsidP="00C676B9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eastAsia="uk-UA"/>
        </w:rPr>
        <w:t>         Керівник програми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uk-UA"/>
        </w:rPr>
        <w:t xml:space="preserve">                   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uk-UA"/>
        </w:rPr>
        <w:t xml:space="preserve">Олег ТОКАРЧУК 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uk-UA"/>
        </w:rPr>
        <w:t> ___________</w:t>
      </w:r>
    </w:p>
    <w:p w:rsidR="00C676B9" w:rsidRDefault="00C676B9" w:rsidP="00C676B9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                 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(підпис)</w:t>
      </w:r>
    </w:p>
    <w:p w:rsidR="00C676B9" w:rsidRDefault="00C676B9" w:rsidP="00C676B9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uk-UA"/>
        </w:rPr>
      </w:pPr>
    </w:p>
    <w:p w:rsidR="00C676B9" w:rsidRDefault="00C676B9" w:rsidP="00C676B9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C676B9" w:rsidRDefault="00C676B9" w:rsidP="00C676B9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uk-UA"/>
        </w:rPr>
        <w:t>        </w:t>
      </w:r>
    </w:p>
    <w:p w:rsidR="00C676B9" w:rsidRDefault="00C676B9" w:rsidP="00C676B9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eastAsia="uk-UA"/>
        </w:rPr>
        <w:t>         ПОГОДЖЕНО</w:t>
      </w:r>
    </w:p>
    <w:p w:rsidR="00C676B9" w:rsidRDefault="00C676B9" w:rsidP="00C676B9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eastAsia="uk-UA"/>
        </w:rPr>
      </w:pPr>
    </w:p>
    <w:p w:rsidR="00C676B9" w:rsidRDefault="00C676B9" w:rsidP="00C676B9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eastAsia="uk-UA"/>
        </w:rPr>
      </w:pPr>
    </w:p>
    <w:p w:rsidR="00C676B9" w:rsidRDefault="00C676B9" w:rsidP="00C676B9">
      <w:pPr>
        <w:pStyle w:val="docdata"/>
        <w:spacing w:before="0" w:beforeAutospacing="0" w:after="0" w:afterAutospacing="0" w:line="0" w:lineRule="atLeast"/>
        <w:ind w:firstLine="708"/>
        <w:jc w:val="both"/>
        <w:rPr>
          <w:b/>
          <w:color w:val="000000"/>
          <w:szCs w:val="28"/>
          <w:lang w:val="uk-UA"/>
        </w:rPr>
      </w:pPr>
    </w:p>
    <w:p w:rsidR="00C676B9" w:rsidRDefault="00C676B9" w:rsidP="00C676B9">
      <w:pPr>
        <w:pStyle w:val="docdata"/>
        <w:spacing w:before="0" w:beforeAutospacing="0" w:after="0" w:afterAutospacing="0" w:line="0" w:lineRule="atLeast"/>
        <w:ind w:firstLine="708"/>
        <w:jc w:val="both"/>
        <w:rPr>
          <w:b/>
          <w:sz w:val="22"/>
        </w:rPr>
      </w:pPr>
      <w:r>
        <w:rPr>
          <w:b/>
          <w:color w:val="000000"/>
          <w:szCs w:val="28"/>
          <w:lang w:val="uk-UA"/>
        </w:rPr>
        <w:t>Ф</w:t>
      </w:r>
      <w:proofErr w:type="spellStart"/>
      <w:r>
        <w:rPr>
          <w:b/>
          <w:color w:val="000000"/>
          <w:szCs w:val="28"/>
        </w:rPr>
        <w:t>інансов</w:t>
      </w:r>
      <w:proofErr w:type="spellEnd"/>
      <w:r>
        <w:rPr>
          <w:b/>
          <w:color w:val="000000"/>
          <w:szCs w:val="28"/>
          <w:lang w:val="uk-UA"/>
        </w:rPr>
        <w:t>е</w:t>
      </w:r>
      <w:r>
        <w:rPr>
          <w:b/>
          <w:color w:val="000000"/>
          <w:szCs w:val="28"/>
        </w:rPr>
        <w:t xml:space="preserve"> </w:t>
      </w:r>
      <w:proofErr w:type="spellStart"/>
      <w:r>
        <w:rPr>
          <w:b/>
          <w:color w:val="000000"/>
          <w:szCs w:val="28"/>
        </w:rPr>
        <w:t>управління</w:t>
      </w:r>
      <w:proofErr w:type="spellEnd"/>
    </w:p>
    <w:p w:rsidR="00C676B9" w:rsidRDefault="00C676B9" w:rsidP="00C676B9">
      <w:pPr>
        <w:pStyle w:val="a3"/>
        <w:tabs>
          <w:tab w:val="left" w:pos="4253"/>
          <w:tab w:val="left" w:pos="4395"/>
        </w:tabs>
        <w:spacing w:before="0" w:beforeAutospacing="0" w:after="0" w:afterAutospacing="0" w:line="0" w:lineRule="atLeast"/>
        <w:ind w:firstLine="708"/>
        <w:jc w:val="both"/>
        <w:rPr>
          <w:b/>
          <w:lang w:val="uk-UA"/>
        </w:rPr>
      </w:pPr>
      <w:proofErr w:type="spellStart"/>
      <w:r>
        <w:rPr>
          <w:b/>
          <w:color w:val="000000"/>
          <w:szCs w:val="28"/>
        </w:rPr>
        <w:t>міської</w:t>
      </w:r>
      <w:proofErr w:type="spellEnd"/>
      <w:r>
        <w:rPr>
          <w:b/>
          <w:color w:val="000000"/>
          <w:szCs w:val="28"/>
        </w:rPr>
        <w:t xml:space="preserve"> ради </w:t>
      </w:r>
      <w:r>
        <w:rPr>
          <w:b/>
          <w:color w:val="000000"/>
          <w:szCs w:val="28"/>
          <w:lang w:val="uk-UA"/>
        </w:rPr>
        <w:tab/>
        <w:t xml:space="preserve">    </w:t>
      </w:r>
      <w:r>
        <w:rPr>
          <w:b/>
          <w:bCs/>
          <w:color w:val="000000"/>
          <w:sz w:val="28"/>
          <w:szCs w:val="28"/>
        </w:rPr>
        <w:t>Ольга Ц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иганчук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    </w:t>
      </w:r>
      <w:r>
        <w:rPr>
          <w:b/>
          <w:bCs/>
          <w:color w:val="000000"/>
          <w:lang w:eastAsia="uk-UA"/>
        </w:rPr>
        <w:t>__________</w:t>
      </w:r>
      <w:r>
        <w:rPr>
          <w:b/>
          <w:bCs/>
          <w:color w:val="000000"/>
          <w:lang w:val="uk-UA" w:eastAsia="uk-UA"/>
        </w:rPr>
        <w:t>___</w:t>
      </w:r>
      <w:r>
        <w:rPr>
          <w:b/>
          <w:bCs/>
          <w:color w:val="000000"/>
          <w:lang w:eastAsia="uk-UA"/>
        </w:rPr>
        <w:t>           </w:t>
      </w:r>
    </w:p>
    <w:p w:rsidR="00C676B9" w:rsidRDefault="00C676B9" w:rsidP="00C676B9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                 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(підпис)</w:t>
      </w:r>
    </w:p>
    <w:p w:rsidR="00C676B9" w:rsidRDefault="00C676B9" w:rsidP="00C676B9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C676B9" w:rsidRDefault="00C676B9" w:rsidP="00C676B9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eastAsia="Times New Roman"/>
          <w:color w:val="000000"/>
          <w:lang w:eastAsia="uk-UA"/>
        </w:rPr>
        <w:t xml:space="preserve">       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Відділ економіки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Світлана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Сенюк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         ____________                          міської ради              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(підпис)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               </w:t>
      </w:r>
    </w:p>
    <w:p w:rsidR="00C676B9" w:rsidRDefault="00C676B9" w:rsidP="00C676B9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C676B9" w:rsidRDefault="00C676B9" w:rsidP="00C676B9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C676B9" w:rsidRDefault="00C676B9" w:rsidP="00C676B9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eastAsia="Times New Roman"/>
          <w:color w:val="000000"/>
          <w:lang w:eastAsia="uk-UA"/>
        </w:rPr>
        <w:t xml:space="preserve">           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Юридичний відділ       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Любов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Сончак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            ___________                </w:t>
      </w:r>
    </w:p>
    <w:p w:rsidR="00C676B9" w:rsidRDefault="00C676B9" w:rsidP="00C676B9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          міської ради                                                                                         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підпис)</w:t>
      </w:r>
    </w:p>
    <w:p w:rsidR="00C676B9" w:rsidRDefault="00C676B9" w:rsidP="00C676B9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C676B9" w:rsidRDefault="00C676B9" w:rsidP="00C676B9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C676B9" w:rsidRDefault="00C676B9" w:rsidP="00C676B9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uk-UA"/>
        </w:rPr>
      </w:pPr>
    </w:p>
    <w:p w:rsidR="00C676B9" w:rsidRDefault="00C676B9" w:rsidP="00C676B9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uk-UA"/>
        </w:rPr>
      </w:pPr>
    </w:p>
    <w:p w:rsidR="00C676B9" w:rsidRDefault="00C676B9" w:rsidP="00C676B9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uk-UA"/>
        </w:rPr>
      </w:pPr>
    </w:p>
    <w:p w:rsidR="00C676B9" w:rsidRDefault="00C676B9" w:rsidP="00C676B9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uk-UA"/>
        </w:rPr>
      </w:pPr>
    </w:p>
    <w:p w:rsidR="00C676B9" w:rsidRDefault="00C676B9" w:rsidP="00C676B9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uk-UA"/>
        </w:rPr>
      </w:pPr>
    </w:p>
    <w:p w:rsidR="00C676B9" w:rsidRDefault="00C676B9" w:rsidP="00C676B9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uk-UA"/>
        </w:rPr>
      </w:pPr>
    </w:p>
    <w:p w:rsidR="00C676B9" w:rsidRPr="00963899" w:rsidRDefault="00C676B9" w:rsidP="00610A0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676B9" w:rsidRDefault="00C676B9" w:rsidP="00F119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76B9" w:rsidRDefault="00C676B9" w:rsidP="00F119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76B9" w:rsidRDefault="00C676B9" w:rsidP="00F119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76B9" w:rsidRDefault="00C676B9" w:rsidP="00F119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76B9" w:rsidRDefault="00C676B9" w:rsidP="00F119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76B9" w:rsidRDefault="00C676B9" w:rsidP="00F119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76B9" w:rsidRDefault="00C676B9" w:rsidP="00F119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76B9" w:rsidRDefault="00C676B9" w:rsidP="009F4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194D" w:rsidRDefault="00610A07" w:rsidP="00F119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9F41B1" w:rsidRDefault="009F41B1" w:rsidP="00F119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uk-UA"/>
        </w:rPr>
      </w:pPr>
    </w:p>
    <w:p w:rsidR="00F1194D" w:rsidRPr="00CF3341" w:rsidRDefault="00F1194D" w:rsidP="00F119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CF3341"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uk-UA"/>
        </w:rPr>
        <w:br/>
        <w:t>ПАСПОРТ</w:t>
      </w:r>
    </w:p>
    <w:p w:rsidR="00F1194D" w:rsidRPr="00CF3341" w:rsidRDefault="00F1194D" w:rsidP="00F119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F1194D" w:rsidRPr="00CF3341" w:rsidRDefault="00F1194D" w:rsidP="00F1194D">
      <w:pPr>
        <w:shd w:val="clear" w:color="auto" w:fill="FFFFFF"/>
        <w:spacing w:after="0" w:line="315" w:lineRule="atLeast"/>
        <w:ind w:right="1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CF3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Цільової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програми «Протидія захворюванню та профілактика захворювань</w:t>
      </w:r>
    </w:p>
    <w:p w:rsidR="00F1194D" w:rsidRPr="00CF3341" w:rsidRDefault="00F1194D" w:rsidP="00F1194D">
      <w:pPr>
        <w:shd w:val="clear" w:color="auto" w:fill="FFFFFF"/>
        <w:spacing w:after="0" w:line="315" w:lineRule="atLeast"/>
        <w:ind w:right="1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 Коломийській </w:t>
      </w:r>
      <w:r w:rsidRPr="00CF3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ТГ</w:t>
      </w:r>
      <w:r w:rsidRPr="00CF33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 2022-2024 ро</w:t>
      </w:r>
      <w:r w:rsidRPr="00CF3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и</w:t>
      </w:r>
      <w:r w:rsidRPr="00CF3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»</w:t>
      </w:r>
    </w:p>
    <w:p w:rsidR="00F1194D" w:rsidRPr="00CF3341" w:rsidRDefault="00F1194D" w:rsidP="00F1194D">
      <w:pPr>
        <w:shd w:val="clear" w:color="auto" w:fill="FFFFFF"/>
        <w:spacing w:after="0" w:line="315" w:lineRule="atLeast"/>
        <w:ind w:right="1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tbl>
      <w:tblPr>
        <w:tblW w:w="975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13"/>
        <w:gridCol w:w="5937"/>
      </w:tblGrid>
      <w:tr w:rsidR="00F1194D" w:rsidRPr="00CF3341" w:rsidTr="003715AB">
        <w:trPr>
          <w:tblCellSpacing w:w="0" w:type="dxa"/>
        </w:trPr>
        <w:tc>
          <w:tcPr>
            <w:tcW w:w="3555" w:type="dxa"/>
            <w:vAlign w:val="center"/>
            <w:hideMark/>
          </w:tcPr>
          <w:p w:rsidR="00F1194D" w:rsidRPr="00CF3341" w:rsidRDefault="00F1194D" w:rsidP="003715AB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334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Ініціатор розроблення Програми (замовник)</w:t>
            </w:r>
          </w:p>
        </w:tc>
        <w:tc>
          <w:tcPr>
            <w:tcW w:w="5535" w:type="dxa"/>
            <w:vAlign w:val="center"/>
            <w:hideMark/>
          </w:tcPr>
          <w:p w:rsidR="00F1194D" w:rsidRPr="00CF3341" w:rsidRDefault="00F1194D" w:rsidP="0037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33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Коломийська міська рада</w:t>
            </w:r>
          </w:p>
        </w:tc>
      </w:tr>
      <w:tr w:rsidR="00F1194D" w:rsidRPr="00CF3341" w:rsidTr="003715AB">
        <w:trPr>
          <w:tblCellSpacing w:w="0" w:type="dxa"/>
        </w:trPr>
        <w:tc>
          <w:tcPr>
            <w:tcW w:w="3555" w:type="dxa"/>
            <w:vAlign w:val="center"/>
            <w:hideMark/>
          </w:tcPr>
          <w:p w:rsidR="00F1194D" w:rsidRPr="00CF3341" w:rsidRDefault="00F1194D" w:rsidP="003715AB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334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Розробник програми</w:t>
            </w:r>
          </w:p>
        </w:tc>
        <w:tc>
          <w:tcPr>
            <w:tcW w:w="5535" w:type="dxa"/>
            <w:vAlign w:val="center"/>
            <w:hideMark/>
          </w:tcPr>
          <w:p w:rsidR="00F1194D" w:rsidRPr="00CF3341" w:rsidRDefault="00F1194D" w:rsidP="0037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33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Комунальне некомерційне підприємство Коломийської міської ради «Коломийський </w:t>
            </w:r>
            <w:proofErr w:type="spellStart"/>
            <w:r w:rsidRPr="00CF33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фтизіопульмонологічний</w:t>
            </w:r>
            <w:proofErr w:type="spellEnd"/>
            <w:r w:rsidRPr="00CF33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центр»</w:t>
            </w:r>
          </w:p>
        </w:tc>
      </w:tr>
      <w:tr w:rsidR="00F1194D" w:rsidRPr="00CF3341" w:rsidTr="003715AB">
        <w:trPr>
          <w:tblCellSpacing w:w="0" w:type="dxa"/>
        </w:trPr>
        <w:tc>
          <w:tcPr>
            <w:tcW w:w="3555" w:type="dxa"/>
            <w:vAlign w:val="center"/>
            <w:hideMark/>
          </w:tcPr>
          <w:p w:rsidR="00F1194D" w:rsidRPr="00CF3341" w:rsidRDefault="00F1194D" w:rsidP="0037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334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 Термін реалізації програми</w:t>
            </w:r>
          </w:p>
        </w:tc>
        <w:tc>
          <w:tcPr>
            <w:tcW w:w="5535" w:type="dxa"/>
            <w:vAlign w:val="center"/>
            <w:hideMark/>
          </w:tcPr>
          <w:p w:rsidR="00F1194D" w:rsidRPr="00CF3341" w:rsidRDefault="00F1194D" w:rsidP="0037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2022-2024</w:t>
            </w:r>
            <w:r w:rsidRPr="00CF33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рік</w:t>
            </w:r>
          </w:p>
        </w:tc>
      </w:tr>
      <w:tr w:rsidR="00F1194D" w:rsidRPr="00CF3341" w:rsidTr="003715AB">
        <w:trPr>
          <w:tblCellSpacing w:w="0" w:type="dxa"/>
        </w:trPr>
        <w:tc>
          <w:tcPr>
            <w:tcW w:w="3555" w:type="dxa"/>
            <w:vAlign w:val="center"/>
            <w:hideMark/>
          </w:tcPr>
          <w:p w:rsidR="00F1194D" w:rsidRPr="00CF3341" w:rsidRDefault="00F1194D" w:rsidP="0037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334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 Етапи фінансування Програми протягом</w:t>
            </w:r>
          </w:p>
        </w:tc>
        <w:tc>
          <w:tcPr>
            <w:tcW w:w="5535" w:type="dxa"/>
            <w:vAlign w:val="center"/>
            <w:hideMark/>
          </w:tcPr>
          <w:p w:rsidR="00F1194D" w:rsidRPr="00CF3341" w:rsidRDefault="00F1194D" w:rsidP="0037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2022-2024</w:t>
            </w:r>
            <w:r w:rsidRPr="00CF33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року</w:t>
            </w:r>
          </w:p>
        </w:tc>
      </w:tr>
      <w:tr w:rsidR="00F1194D" w:rsidRPr="00CF3341" w:rsidTr="003715AB">
        <w:trPr>
          <w:tblCellSpacing w:w="0" w:type="dxa"/>
        </w:trPr>
        <w:tc>
          <w:tcPr>
            <w:tcW w:w="3555" w:type="dxa"/>
            <w:vAlign w:val="center"/>
            <w:hideMark/>
          </w:tcPr>
          <w:p w:rsidR="00F1194D" w:rsidRPr="00CF3341" w:rsidRDefault="00F1194D" w:rsidP="0049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334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 Обсяги фінансування Програми (тис. грн.):</w:t>
            </w:r>
            <w:r w:rsidR="0049529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    </w:t>
            </w:r>
          </w:p>
        </w:tc>
        <w:tc>
          <w:tcPr>
            <w:tcW w:w="5535" w:type="dxa"/>
            <w:vAlign w:val="center"/>
            <w:hideMark/>
          </w:tcPr>
          <w:p w:rsidR="00F1194D" w:rsidRPr="00CF3341" w:rsidRDefault="009F7B04" w:rsidP="0037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5520</w:t>
            </w:r>
            <w:r w:rsidR="00495295" w:rsidRPr="004952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,0</w:t>
            </w:r>
            <w:r w:rsidR="0049529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 </w:t>
            </w:r>
          </w:p>
        </w:tc>
      </w:tr>
    </w:tbl>
    <w:p w:rsidR="00F1194D" w:rsidRPr="00CF3341" w:rsidRDefault="00F1194D" w:rsidP="00F11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tbl>
      <w:tblPr>
        <w:tblW w:w="955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99"/>
        <w:gridCol w:w="1167"/>
        <w:gridCol w:w="1628"/>
        <w:gridCol w:w="1628"/>
        <w:gridCol w:w="1352"/>
        <w:gridCol w:w="2181"/>
      </w:tblGrid>
      <w:tr w:rsidR="00F1194D" w:rsidRPr="00CF3341" w:rsidTr="00495295">
        <w:tc>
          <w:tcPr>
            <w:tcW w:w="1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94D" w:rsidRPr="00CF3341" w:rsidRDefault="00F1194D" w:rsidP="0037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3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Роки</w:t>
            </w:r>
          </w:p>
        </w:tc>
        <w:tc>
          <w:tcPr>
            <w:tcW w:w="79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94D" w:rsidRPr="00CF3341" w:rsidRDefault="00F1194D" w:rsidP="0037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3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Обсяг фінансування (тис. грн.)</w:t>
            </w:r>
          </w:p>
        </w:tc>
      </w:tr>
      <w:tr w:rsidR="00F1194D" w:rsidRPr="00CF3341" w:rsidTr="004952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194D" w:rsidRPr="00CF3341" w:rsidRDefault="00F1194D" w:rsidP="0037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94D" w:rsidRPr="00CF3341" w:rsidRDefault="00F1194D" w:rsidP="0037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3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6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94D" w:rsidRPr="00CF3341" w:rsidRDefault="00F1194D" w:rsidP="0037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3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в </w:t>
            </w:r>
            <w:proofErr w:type="spellStart"/>
            <w:r w:rsidRPr="00CF3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т.ч</w:t>
            </w:r>
            <w:proofErr w:type="spellEnd"/>
            <w:r w:rsidRPr="00CF3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 за джерелами фінансування</w:t>
            </w:r>
          </w:p>
        </w:tc>
      </w:tr>
      <w:tr w:rsidR="00F1194D" w:rsidRPr="00CF3341" w:rsidTr="004952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194D" w:rsidRPr="00CF3341" w:rsidRDefault="00F1194D" w:rsidP="0037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194D" w:rsidRPr="00CF3341" w:rsidRDefault="00F1194D" w:rsidP="0037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94D" w:rsidRPr="00CF3341" w:rsidRDefault="00F1194D" w:rsidP="0037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3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94D" w:rsidRPr="00CF3341" w:rsidRDefault="00F1194D" w:rsidP="0037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3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Обласний бюджет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94D" w:rsidRPr="00CF3341" w:rsidRDefault="00F1194D" w:rsidP="0037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3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94D" w:rsidRPr="00CF3341" w:rsidRDefault="00F1194D" w:rsidP="0037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3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Інші джерела</w:t>
            </w:r>
          </w:p>
        </w:tc>
      </w:tr>
      <w:tr w:rsidR="00F1194D" w:rsidRPr="00CF3341" w:rsidTr="00495295">
        <w:trPr>
          <w:trHeight w:val="255"/>
        </w:trPr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1194D" w:rsidRPr="00495295" w:rsidRDefault="00495295" w:rsidP="0037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95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495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495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1194D" w:rsidRPr="00495295" w:rsidRDefault="009F7B04" w:rsidP="0037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5520</w:t>
            </w:r>
            <w:r w:rsidR="00495295" w:rsidRPr="00495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1194D" w:rsidRPr="00CF3341" w:rsidRDefault="00F1194D" w:rsidP="0037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33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1194D" w:rsidRPr="00CF3341" w:rsidRDefault="00F1194D" w:rsidP="0037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33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1194D" w:rsidRPr="00495295" w:rsidRDefault="009F7B04" w:rsidP="0037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5520</w:t>
            </w:r>
            <w:r w:rsidR="00495295" w:rsidRPr="00495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1194D" w:rsidRPr="00CF3341" w:rsidRDefault="00F1194D" w:rsidP="0037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33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95295" w:rsidRPr="00CF3341" w:rsidTr="00495295">
        <w:trPr>
          <w:trHeight w:val="135"/>
        </w:trPr>
        <w:tc>
          <w:tcPr>
            <w:tcW w:w="15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95295" w:rsidRPr="00495295" w:rsidRDefault="00495295" w:rsidP="0037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95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В </w:t>
            </w:r>
            <w:proofErr w:type="spellStart"/>
            <w:r w:rsidRPr="00495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т.ч</w:t>
            </w:r>
            <w:proofErr w:type="spellEnd"/>
            <w:r w:rsidRPr="00495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95295" w:rsidRPr="00CF3341" w:rsidRDefault="00495295" w:rsidP="0037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95295" w:rsidRPr="00CF3341" w:rsidRDefault="00495295" w:rsidP="003715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95295" w:rsidRPr="00CF3341" w:rsidRDefault="00495295" w:rsidP="003715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95295" w:rsidRPr="00CF3341" w:rsidRDefault="00495295" w:rsidP="0037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95295" w:rsidRPr="00CF3341" w:rsidRDefault="00495295" w:rsidP="003715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95295" w:rsidRPr="00CF3341" w:rsidTr="00495295">
        <w:trPr>
          <w:trHeight w:val="308"/>
        </w:trPr>
        <w:tc>
          <w:tcPr>
            <w:tcW w:w="15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95295" w:rsidRDefault="00495295" w:rsidP="003715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95295" w:rsidRDefault="009F7B04" w:rsidP="003715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1 380</w:t>
            </w:r>
            <w:r w:rsidR="00495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95295" w:rsidRPr="00CF3341" w:rsidRDefault="00495295" w:rsidP="003715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95295" w:rsidRPr="00CF3341" w:rsidRDefault="00495295" w:rsidP="003715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95295" w:rsidRDefault="009F7B04" w:rsidP="00C763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1 380</w:t>
            </w:r>
            <w:r w:rsidR="00495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95295" w:rsidRPr="00CF3341" w:rsidRDefault="00495295" w:rsidP="003715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95295" w:rsidRPr="00CF3341" w:rsidTr="00495295">
        <w:trPr>
          <w:trHeight w:val="156"/>
        </w:trPr>
        <w:tc>
          <w:tcPr>
            <w:tcW w:w="15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5295" w:rsidRPr="00CF3341" w:rsidRDefault="00495295" w:rsidP="0037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5295" w:rsidRPr="00CF3341" w:rsidRDefault="00495295" w:rsidP="0037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1 940,0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95295" w:rsidRPr="00CF3341" w:rsidRDefault="00495295" w:rsidP="0037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95295" w:rsidRPr="00CF3341" w:rsidRDefault="00495295" w:rsidP="0037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5295" w:rsidRPr="00CF3341" w:rsidRDefault="00495295" w:rsidP="00C7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1 940,0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5295" w:rsidRPr="00CF3341" w:rsidRDefault="00495295" w:rsidP="0037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495295" w:rsidRPr="00CF3341" w:rsidTr="00495295">
        <w:trPr>
          <w:trHeight w:val="228"/>
        </w:trPr>
        <w:tc>
          <w:tcPr>
            <w:tcW w:w="15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295" w:rsidRPr="00CF3341" w:rsidRDefault="00495295" w:rsidP="0037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295" w:rsidRPr="00CF3341" w:rsidRDefault="00495295" w:rsidP="0037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2 200,0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295" w:rsidRPr="00CF3341" w:rsidRDefault="00495295" w:rsidP="0037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5295" w:rsidRPr="00CF3341" w:rsidRDefault="00495295" w:rsidP="0037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295" w:rsidRPr="00CF3341" w:rsidRDefault="00495295" w:rsidP="00C7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2 200,0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295" w:rsidRPr="00CF3341" w:rsidRDefault="00495295" w:rsidP="0037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</w:tbl>
    <w:p w:rsidR="00F1194D" w:rsidRDefault="00F1194D" w:rsidP="00F11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F1194D" w:rsidRPr="00CF3341" w:rsidRDefault="00F1194D" w:rsidP="00F11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F1194D" w:rsidRPr="00CF3341" w:rsidRDefault="00F1194D" w:rsidP="00F1194D">
      <w:pPr>
        <w:shd w:val="clear" w:color="auto" w:fill="FFFFFF"/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CF33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 Очікувані результати виконання Програми.</w:t>
      </w:r>
    </w:p>
    <w:p w:rsidR="00F1194D" w:rsidRPr="00CF3341" w:rsidRDefault="00F1194D" w:rsidP="00F1194D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CF33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забезпечення сталого функціонування Центру;</w:t>
      </w:r>
    </w:p>
    <w:p w:rsidR="00F1194D" w:rsidRPr="00CF3341" w:rsidRDefault="00F1194D" w:rsidP="00F1194D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CF33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сформована система надання населенню доступних та високоякісних медичних послуг;</w:t>
      </w:r>
    </w:p>
    <w:p w:rsidR="00F1194D" w:rsidRPr="00CF3341" w:rsidRDefault="00F1194D" w:rsidP="00F1194D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CF33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створені умови для повномасштабної реалізації принципу організації та координації надання пацієнтам вторинної медичної допомоги;</w:t>
      </w:r>
    </w:p>
    <w:p w:rsidR="00F1194D" w:rsidRDefault="00F1194D" w:rsidP="00F1194D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33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Pr="009002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створені умови для повномасштабної реалізації принципу організації та координ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ації надання пацієнтам первинної</w:t>
      </w:r>
      <w:r w:rsidRPr="009002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медичної допомоги;</w:t>
      </w:r>
    </w:p>
    <w:p w:rsidR="00F1194D" w:rsidRPr="00CF3341" w:rsidRDefault="00F1194D" w:rsidP="00F1194D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CF33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запроваджена ефективна система багатоканального фінансування, збільшення бюджетних асигнувань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первинну та</w:t>
      </w:r>
      <w:r w:rsidRPr="00CF33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вторинну допомогу;</w:t>
      </w:r>
    </w:p>
    <w:p w:rsidR="00F1194D" w:rsidRDefault="00F1194D" w:rsidP="00F1194D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33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покращений матеріально-технічного стану лікувально-профілактичних закладів, які надають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первинну та</w:t>
      </w:r>
      <w:r w:rsidRPr="00CF33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вторинну медичну допомогу.</w:t>
      </w:r>
    </w:p>
    <w:p w:rsidR="00F1194D" w:rsidRDefault="00F1194D" w:rsidP="00F1194D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1194D" w:rsidRDefault="00F1194D" w:rsidP="00F1194D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4438C" w:rsidRPr="00CF3341" w:rsidRDefault="0004438C" w:rsidP="004952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F1194D" w:rsidRPr="00CF3341" w:rsidRDefault="00F1194D" w:rsidP="00F1194D">
      <w:pPr>
        <w:shd w:val="clear" w:color="auto" w:fill="FFFFFF"/>
        <w:spacing w:after="0" w:line="315" w:lineRule="atLeast"/>
        <w:ind w:right="1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F1194D" w:rsidRPr="00CF3341" w:rsidRDefault="00F1194D" w:rsidP="00F11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CF33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     7. Термін проведення звітності: щоквартально, до 10 числа місяця, наступного за звітним періодом (наростаючим підсумком) готує і подає звіт про стан виконання заходів Програми.</w:t>
      </w:r>
    </w:p>
    <w:p w:rsidR="00F1194D" w:rsidRPr="00CF3341" w:rsidRDefault="00F1194D" w:rsidP="00F11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F1194D" w:rsidRDefault="00F1194D" w:rsidP="00F11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F1194D" w:rsidRPr="00CF3341" w:rsidRDefault="00F1194D" w:rsidP="00F11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CF3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Замовник програми     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Pr="00CF3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Віталій  ГУРНИК</w:t>
      </w:r>
    </w:p>
    <w:p w:rsidR="00F1194D" w:rsidRPr="00CF3341" w:rsidRDefault="00F1194D" w:rsidP="00F11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F1194D" w:rsidRDefault="00F1194D" w:rsidP="00F11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F3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Відповідальний виконавець                      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  <w:t>Олег ТОКАРЧУК</w:t>
      </w:r>
    </w:p>
    <w:p w:rsidR="00F1194D" w:rsidRDefault="00F1194D" w:rsidP="00F11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F1194D" w:rsidRPr="00CF3341" w:rsidRDefault="00F1194D" w:rsidP="00F11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F1194D" w:rsidRPr="00CF3341" w:rsidRDefault="00F1194D" w:rsidP="00F11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F1194D" w:rsidRPr="00FF77EC" w:rsidRDefault="00F1194D" w:rsidP="00F11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1194D" w:rsidRPr="00FF77EC" w:rsidRDefault="00F1194D" w:rsidP="00F119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1194D" w:rsidRPr="00FF77EC" w:rsidRDefault="00F1194D" w:rsidP="00F119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1194D" w:rsidRPr="00FF77EC" w:rsidRDefault="00F1194D" w:rsidP="00F119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1194D" w:rsidRDefault="00F1194D" w:rsidP="00F119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1194D" w:rsidRDefault="00F1194D" w:rsidP="00F119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1194D" w:rsidRDefault="00F1194D" w:rsidP="00F119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1194D" w:rsidRDefault="00F1194D" w:rsidP="00F119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1194D" w:rsidRDefault="00F1194D" w:rsidP="00F119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1194D" w:rsidRDefault="00F1194D" w:rsidP="00F119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1194D" w:rsidRDefault="00F1194D" w:rsidP="00F119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1194D" w:rsidRDefault="00F1194D" w:rsidP="00F119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1194D" w:rsidRDefault="00F1194D" w:rsidP="00F119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1194D" w:rsidRDefault="00F1194D" w:rsidP="00F119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1194D" w:rsidRDefault="00F1194D" w:rsidP="00F119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1194D" w:rsidRDefault="00F1194D" w:rsidP="00F119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1194D" w:rsidRDefault="00F1194D" w:rsidP="00F119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1194D" w:rsidRDefault="00F1194D" w:rsidP="00F119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1194D" w:rsidRDefault="00F1194D" w:rsidP="00F119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1194D" w:rsidRDefault="00F1194D" w:rsidP="00F119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1194D" w:rsidRDefault="00F1194D" w:rsidP="00F119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1194D" w:rsidRDefault="00F1194D" w:rsidP="00F119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1194D" w:rsidRDefault="00F1194D" w:rsidP="00F119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1194D" w:rsidRDefault="00F1194D" w:rsidP="00F119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1194D" w:rsidRDefault="00F1194D" w:rsidP="00F119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1194D" w:rsidRDefault="00F1194D" w:rsidP="00F119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1194D" w:rsidRDefault="00F1194D" w:rsidP="00F119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1194D" w:rsidRDefault="00F1194D" w:rsidP="00F119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1194D" w:rsidRDefault="00F1194D" w:rsidP="00F119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1194D" w:rsidRDefault="00F1194D" w:rsidP="00F119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1194D" w:rsidRDefault="00F1194D" w:rsidP="00F119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1194D" w:rsidRDefault="00F1194D" w:rsidP="00F119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1194D" w:rsidRDefault="00F1194D" w:rsidP="00F119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1194D" w:rsidRPr="00FF77EC" w:rsidRDefault="00F1194D" w:rsidP="00F119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1194D" w:rsidRPr="00FF77EC" w:rsidRDefault="00F1194D" w:rsidP="00F119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1194D" w:rsidRPr="00FF77EC" w:rsidRDefault="00F1194D" w:rsidP="00F119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1194D" w:rsidRDefault="00F1194D" w:rsidP="00F11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F1194D" w:rsidRPr="00FF77EC" w:rsidRDefault="00F1194D" w:rsidP="00F1194D">
      <w:pPr>
        <w:pStyle w:val="a8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F7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Обґрунтування доцільності розроблення Програми</w:t>
      </w:r>
    </w:p>
    <w:p w:rsidR="00F1194D" w:rsidRPr="00CF3341" w:rsidRDefault="00F1194D" w:rsidP="00F119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F1194D" w:rsidRPr="00D82198" w:rsidRDefault="00F1194D" w:rsidP="00F1194D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CF33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Програма розроблена відповідно до вимог ст.89 Бюджетного кодексу України, Закону України «Про державні фінансові гарантії медичного обслуговування населення» з метою розвитку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первинної та</w:t>
      </w:r>
      <w:r w:rsidRPr="00CF33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вторинної медицини шляхом формування здорового способу життя, збереження і зміцнення здоров’я людей, ефективного лікування захворювань, а також з метою стабільного функціонування комунального некомерційного підприємства Коломийської міської ради «Коломийський </w:t>
      </w:r>
      <w:proofErr w:type="spellStart"/>
      <w:r w:rsidRPr="00CF33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фтизіопульмонологічний</w:t>
      </w:r>
      <w:proofErr w:type="spellEnd"/>
      <w:r w:rsidRPr="00CF33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центр» (надалі – Центр), збереження та покращення його інфраструктури. Основним пріоритетним завданням Центру є надання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первинної та</w:t>
      </w:r>
      <w:r w:rsidRPr="00CF33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вторинної (спеціалізованої) медичної допомоги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амбулаторних </w:t>
      </w:r>
      <w:r w:rsidRPr="00CF33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умовах населенню Коломийської об’єднаної територіальної громади, так і мешканцям прилеглих населен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их пунктів та внутрішньо переміщ</w:t>
      </w:r>
      <w:r w:rsidRPr="00CF33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ених осіб відповідно до специфікації надання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едичних послуг за напрямом «МЕДИЧНА ДОПОМОГА ДОРОСЛИМ ТА ДІТЯМ В АМБУЛАТОРНИХ УМОВАХ», «ПЕРВИННА МЕДИЧНА ДОПОМОГА», «МОБІЛЬНА ПАЛІАТИВНА ДОПОМОГА ДОРОСЛИМ ТА ДІТЯМ», </w:t>
      </w:r>
      <w:r w:rsidRPr="00D821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«СТОМАТОЛОГІЧНА ДОПОМОГА В АМБУЛАТОРНИХ УМОВАХ  ДОРОСЛИМ ТА ДІТЯМ».</w:t>
      </w:r>
    </w:p>
    <w:p w:rsidR="00F1194D" w:rsidRDefault="00F1194D" w:rsidP="00F1194D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CF3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Видатки із міського бюджету спрямовуватимуться на </w:t>
      </w:r>
      <w:proofErr w:type="spellStart"/>
      <w:r w:rsidRPr="00CF3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співфінансування</w:t>
      </w:r>
      <w:proofErr w:type="spellEnd"/>
      <w:r w:rsidRPr="00CF3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оплати медичних послуг, що надаються в рамках програми державних гарантій медичного обслуговування населення, для покриття вартості комунальних послуг та енергоносіїв комунального закладу охорони здоров’я, яке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лежить Коломийській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ТГ,а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також фінансування на покриття виплат пенсій за віком призначених на пільгових умовах та </w:t>
      </w:r>
      <w:r w:rsidRPr="00764D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для надання безоплатного стоматологічного обслуговування та зубного протезування окремих категорій населення на території Коломийської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територіальної громади </w:t>
      </w:r>
      <w:r w:rsidRPr="00764D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</w:t>
      </w:r>
    </w:p>
    <w:p w:rsidR="00F1194D" w:rsidRPr="00CF3341" w:rsidRDefault="00F1194D" w:rsidP="00F1194D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CF33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Забезпечення стабільної роботи Центру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CF33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як комунального некомерційного підприємства спрятиме   покращенню медичного обслуговування населення та його соціальний захист. Фінансування заходів Програми буде здійснюватися з урахуванням реальних можливостей бюджету.</w:t>
      </w:r>
    </w:p>
    <w:p w:rsidR="00F1194D" w:rsidRPr="00CF3341" w:rsidRDefault="00F1194D" w:rsidP="00F11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F1194D" w:rsidRPr="00CF3341" w:rsidRDefault="00F1194D" w:rsidP="00F119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CF3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2. Завдання Програми</w:t>
      </w:r>
    </w:p>
    <w:p w:rsidR="00F1194D" w:rsidRPr="00CF3341" w:rsidRDefault="00F1194D" w:rsidP="00F119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F1194D" w:rsidRPr="00CF3341" w:rsidRDefault="00F1194D" w:rsidP="00F11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CF3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      </w:t>
      </w:r>
      <w:r w:rsidRPr="00CF33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Основним завданням Програми є забезпечення стабільної діяльності Центру, як комунального некомерційного підприємства охорони здоров'я міської ради та створення умов ефе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ктивного функціонування закладу первинного та</w:t>
      </w:r>
      <w:r w:rsidRPr="00CF33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вторинного рівня надання медичної допомоги, а саме:</w:t>
      </w:r>
    </w:p>
    <w:p w:rsidR="00F1194D" w:rsidRPr="00CF3341" w:rsidRDefault="00F1194D" w:rsidP="00F1194D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CF33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поліпшення стану здоров’я усіх верств населення, зниження рівнів захворюваності, інвалідності, смертності, продовження активного довголіття і тривалості життя;</w:t>
      </w:r>
    </w:p>
    <w:p w:rsidR="00F1194D" w:rsidRPr="00CF3341" w:rsidRDefault="00F1194D" w:rsidP="00F1194D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CF33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оптимізація організації медичної допомоги населенню, забезпечення її високої якості та ефективності, розвиток вторинної медичної допомоги;</w:t>
      </w:r>
    </w:p>
    <w:p w:rsidR="00F1194D" w:rsidRPr="00CF3341" w:rsidRDefault="00F1194D" w:rsidP="00F1194D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CF33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- запровадження ефективної системи багатоканального фінансування, збільшення бюджетних асигнувань на вторинну медичну допомогу;</w:t>
      </w:r>
    </w:p>
    <w:p w:rsidR="00F1194D" w:rsidRPr="00CF3341" w:rsidRDefault="00F1194D" w:rsidP="00F1194D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CF33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недопущення порушень термінів виплати заробітної плати працівникам Центру та недопущення кредиторської заборгованості;</w:t>
      </w:r>
    </w:p>
    <w:p w:rsidR="00F1194D" w:rsidRPr="00CF3341" w:rsidRDefault="00F1194D" w:rsidP="00F1194D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CF33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ефективне використання та збереження майна комунальної власності, забезпечення своєчасного та якісного обслуговування будинків, споруд та прибудинкових території;</w:t>
      </w:r>
    </w:p>
    <w:p w:rsidR="00F1194D" w:rsidRPr="00CF3341" w:rsidRDefault="00F1194D" w:rsidP="00F1194D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CF33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виявлення хворих на ранніх стадіях хвороби завдяки рентгенологічній службі.</w:t>
      </w:r>
    </w:p>
    <w:p w:rsidR="00F1194D" w:rsidRPr="00CF3341" w:rsidRDefault="00F1194D" w:rsidP="00F1194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F1194D" w:rsidRPr="00CF3341" w:rsidRDefault="00F1194D" w:rsidP="00F1194D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40" w:lineRule="auto"/>
        <w:ind w:left="0" w:firstLine="5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3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Фінансове забезпечення Програми</w:t>
      </w:r>
    </w:p>
    <w:p w:rsidR="00F1194D" w:rsidRPr="00CF3341" w:rsidRDefault="00F1194D" w:rsidP="00F1194D">
      <w:pPr>
        <w:shd w:val="clear" w:color="auto" w:fill="FFFFFF"/>
        <w:spacing w:after="0" w:line="240" w:lineRule="auto"/>
        <w:ind w:left="570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F1194D" w:rsidRPr="00CF3341" w:rsidRDefault="00F1194D" w:rsidP="00F1194D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CF33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Фінансування Програми проводиться в межах бюджетних асигнувань, затверджених рішенням про міський бюджет на відповідний рік. Фінансове забезпечення виконання Програми здійснюється на підставі фінансового утримання з міського бюджету шляхом надання поточних трансфертів із наведеними обґрунтуваннями щодо напрямків їх використання. Обсяг фінансування Програми визначається конкретними заходами та завданнями, згідно додатку 1 до рішення.</w:t>
      </w:r>
    </w:p>
    <w:p w:rsidR="00F1194D" w:rsidRPr="00CF3341" w:rsidRDefault="00F1194D" w:rsidP="00F1194D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40" w:lineRule="auto"/>
        <w:ind w:left="0" w:firstLine="5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3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Очікувані результати виконання Програми</w:t>
      </w:r>
    </w:p>
    <w:p w:rsidR="00F1194D" w:rsidRPr="00CF3341" w:rsidRDefault="00F1194D" w:rsidP="00F1194D">
      <w:pPr>
        <w:shd w:val="clear" w:color="auto" w:fill="FFFFFF"/>
        <w:spacing w:after="0" w:line="240" w:lineRule="auto"/>
        <w:ind w:left="570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F1194D" w:rsidRPr="00CF3341" w:rsidRDefault="00F1194D" w:rsidP="00F1194D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CF33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Очікуваним результатом виконання Програми має бути:</w:t>
      </w:r>
    </w:p>
    <w:p w:rsidR="00F1194D" w:rsidRPr="00CF3341" w:rsidRDefault="00F1194D" w:rsidP="00F1194D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CF33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забезпечення сталого функціонування Центру;</w:t>
      </w:r>
    </w:p>
    <w:p w:rsidR="00F1194D" w:rsidRPr="00CF3341" w:rsidRDefault="00F1194D" w:rsidP="00F1194D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CF33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сформована система надання населенню доступних та високоякісних медичних послуг;</w:t>
      </w:r>
    </w:p>
    <w:p w:rsidR="00F1194D" w:rsidRPr="00CF3341" w:rsidRDefault="00F1194D" w:rsidP="00F1194D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CF33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створені умови для повномасштабної реалізації принципу організації та координації надання пацієнтам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первинної та</w:t>
      </w:r>
      <w:r w:rsidRPr="00CF33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вторинної медичної допомоги;</w:t>
      </w:r>
    </w:p>
    <w:p w:rsidR="00F1194D" w:rsidRPr="00CF3341" w:rsidRDefault="00F1194D" w:rsidP="00F1194D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CF33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запроваджена ефективна система багатоканального фінансування, збільшення бюджетних асигнувань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первинну та</w:t>
      </w:r>
      <w:r w:rsidRPr="00CF33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вторинну допомогу;</w:t>
      </w:r>
    </w:p>
    <w:p w:rsidR="00F1194D" w:rsidRPr="00CF3341" w:rsidRDefault="00F1194D" w:rsidP="00F1194D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CF33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покращений матеріально-технічного стану лікувально-профілактичних закладів, які надають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первинну та </w:t>
      </w:r>
      <w:r w:rsidRPr="00CF33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вторинну медичну допомогу.</w:t>
      </w:r>
    </w:p>
    <w:p w:rsidR="00F1194D" w:rsidRDefault="00F1194D" w:rsidP="00F1194D">
      <w:pPr>
        <w:shd w:val="clear" w:color="auto" w:fill="FFFFFF"/>
        <w:spacing w:after="0" w:line="240" w:lineRule="auto"/>
        <w:ind w:firstLine="11205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F1194D" w:rsidRDefault="00F1194D" w:rsidP="00F1194D">
      <w:pPr>
        <w:shd w:val="clear" w:color="auto" w:fill="FFFFFF"/>
        <w:spacing w:after="0" w:line="240" w:lineRule="auto"/>
        <w:ind w:firstLine="11205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F1194D" w:rsidRDefault="00F1194D" w:rsidP="00F1194D">
      <w:pPr>
        <w:shd w:val="clear" w:color="auto" w:fill="FFFFFF"/>
        <w:spacing w:after="0" w:line="240" w:lineRule="auto"/>
        <w:ind w:firstLine="11205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F1194D" w:rsidRDefault="00F1194D" w:rsidP="00F1194D">
      <w:pPr>
        <w:shd w:val="clear" w:color="auto" w:fill="FFFFFF"/>
        <w:spacing w:after="0" w:line="240" w:lineRule="auto"/>
        <w:ind w:firstLine="11205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F1194D" w:rsidRDefault="00F1194D" w:rsidP="00F1194D">
      <w:pPr>
        <w:shd w:val="clear" w:color="auto" w:fill="FFFFFF"/>
        <w:spacing w:after="0" w:line="240" w:lineRule="auto"/>
        <w:ind w:firstLine="11205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F1194D" w:rsidRDefault="00F1194D" w:rsidP="00F1194D">
      <w:pPr>
        <w:shd w:val="clear" w:color="auto" w:fill="FFFFFF"/>
        <w:spacing w:after="0" w:line="240" w:lineRule="auto"/>
        <w:ind w:firstLine="11205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F1194D" w:rsidRDefault="00F1194D" w:rsidP="00F1194D">
      <w:pPr>
        <w:shd w:val="clear" w:color="auto" w:fill="FFFFFF"/>
        <w:spacing w:after="0" w:line="240" w:lineRule="auto"/>
        <w:ind w:firstLine="11205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F1194D" w:rsidRDefault="00F1194D" w:rsidP="00F1194D">
      <w:pPr>
        <w:shd w:val="clear" w:color="auto" w:fill="FFFFFF"/>
        <w:spacing w:after="0" w:line="240" w:lineRule="auto"/>
        <w:ind w:firstLine="11205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F1194D" w:rsidRDefault="00F1194D" w:rsidP="00F1194D">
      <w:pPr>
        <w:shd w:val="clear" w:color="auto" w:fill="FFFFFF"/>
        <w:spacing w:after="0" w:line="240" w:lineRule="auto"/>
        <w:ind w:firstLine="11205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F1194D" w:rsidRDefault="00F1194D" w:rsidP="00F1194D">
      <w:pPr>
        <w:shd w:val="clear" w:color="auto" w:fill="FFFFFF"/>
        <w:spacing w:after="0" w:line="240" w:lineRule="auto"/>
        <w:ind w:firstLine="11205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F1194D" w:rsidRDefault="00F1194D" w:rsidP="00F1194D">
      <w:pPr>
        <w:shd w:val="clear" w:color="auto" w:fill="FFFFFF"/>
        <w:spacing w:after="0" w:line="240" w:lineRule="auto"/>
        <w:ind w:firstLine="11205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F1194D" w:rsidRDefault="00F1194D" w:rsidP="00F1194D">
      <w:pPr>
        <w:shd w:val="clear" w:color="auto" w:fill="FFFFFF"/>
        <w:spacing w:after="0" w:line="240" w:lineRule="auto"/>
        <w:ind w:firstLine="11205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F1194D" w:rsidRDefault="00F1194D" w:rsidP="00F1194D">
      <w:pPr>
        <w:shd w:val="clear" w:color="auto" w:fill="FFFFFF"/>
        <w:spacing w:after="0" w:line="240" w:lineRule="auto"/>
        <w:ind w:firstLine="11205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F1194D" w:rsidRDefault="00F1194D" w:rsidP="00F1194D">
      <w:pPr>
        <w:shd w:val="clear" w:color="auto" w:fill="FFFFFF"/>
        <w:spacing w:after="0" w:line="240" w:lineRule="auto"/>
        <w:ind w:firstLine="11205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F1194D" w:rsidRDefault="00F1194D" w:rsidP="00F1194D">
      <w:pPr>
        <w:shd w:val="clear" w:color="auto" w:fill="FFFFFF"/>
        <w:spacing w:after="0" w:line="240" w:lineRule="auto"/>
        <w:ind w:firstLine="11205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F1194D" w:rsidRPr="00CF3341" w:rsidRDefault="00F1194D" w:rsidP="00F1194D">
      <w:pPr>
        <w:shd w:val="clear" w:color="auto" w:fill="FFFFFF"/>
        <w:spacing w:after="0" w:line="240" w:lineRule="auto"/>
        <w:ind w:firstLine="11205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F1194D" w:rsidRDefault="00F1194D" w:rsidP="00F1194D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F1194D" w:rsidRDefault="00F1194D" w:rsidP="00F1194D">
      <w:pPr>
        <w:shd w:val="clear" w:color="auto" w:fill="FFFFFF"/>
        <w:spacing w:after="0" w:line="240" w:lineRule="auto"/>
        <w:ind w:right="1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F1194D" w:rsidRDefault="00F1194D" w:rsidP="00F1194D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9C549C" w:rsidRDefault="009C549C" w:rsidP="00F1194D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sectPr w:rsidR="009C549C">
          <w:headerReference w:type="default" r:id="rId9"/>
          <w:pgSz w:w="11906" w:h="16838"/>
          <w:pgMar w:top="567" w:right="454" w:bottom="851" w:left="1985" w:header="510" w:footer="510" w:gutter="0"/>
          <w:pgNumType w:start="1"/>
          <w:cols w:space="720"/>
          <w:titlePg/>
        </w:sectPr>
      </w:pPr>
    </w:p>
    <w:p w:rsidR="009C549C" w:rsidRPr="009C549C" w:rsidRDefault="009C549C" w:rsidP="009C549C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9C5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Додаток</w:t>
      </w:r>
    </w:p>
    <w:p w:rsidR="009C549C" w:rsidRPr="009C549C" w:rsidRDefault="009C549C" w:rsidP="009C549C">
      <w:pPr>
        <w:shd w:val="clear" w:color="auto" w:fill="FFFFFF"/>
        <w:spacing w:after="0" w:line="240" w:lineRule="auto"/>
        <w:ind w:right="1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C5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                           до програми «Протидія захворювання та профілактика захворювань </w:t>
      </w:r>
    </w:p>
    <w:p w:rsidR="009C549C" w:rsidRPr="009C549C" w:rsidRDefault="009C549C" w:rsidP="009C549C">
      <w:pPr>
        <w:shd w:val="clear" w:color="auto" w:fill="FFFFFF"/>
        <w:spacing w:after="0" w:line="240" w:lineRule="auto"/>
        <w:ind w:right="1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C5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 Коломийській територіальній громаді на 2022-2024 роки»</w:t>
      </w:r>
    </w:p>
    <w:p w:rsidR="009C549C" w:rsidRPr="009C549C" w:rsidRDefault="009C549C" w:rsidP="009C549C">
      <w:pPr>
        <w:shd w:val="clear" w:color="auto" w:fill="FFFFFF"/>
        <w:spacing w:after="0" w:line="240" w:lineRule="auto"/>
        <w:ind w:right="1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9C549C" w:rsidRPr="009C549C" w:rsidRDefault="009C549C" w:rsidP="009C549C">
      <w:pPr>
        <w:shd w:val="clear" w:color="auto" w:fill="FFFFFF"/>
        <w:spacing w:after="0" w:line="240" w:lineRule="auto"/>
        <w:ind w:right="15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9C549C" w:rsidRPr="009C549C" w:rsidRDefault="009C549C" w:rsidP="009C549C">
      <w:pPr>
        <w:shd w:val="clear" w:color="auto" w:fill="FFFFFF"/>
        <w:spacing w:after="0" w:line="240" w:lineRule="auto"/>
        <w:ind w:right="15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9C549C" w:rsidRPr="009C549C" w:rsidRDefault="009C549C" w:rsidP="009C549C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9C5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Перелік</w:t>
      </w:r>
    </w:p>
    <w:p w:rsidR="009C549C" w:rsidRPr="009C549C" w:rsidRDefault="009C549C" w:rsidP="009C549C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9C5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заходів, обсяги та джерела фінансування цільової програми</w:t>
      </w:r>
    </w:p>
    <w:p w:rsidR="009C549C" w:rsidRPr="009C549C" w:rsidRDefault="009C549C" w:rsidP="009C549C">
      <w:pPr>
        <w:shd w:val="clear" w:color="auto" w:fill="FFFFFF"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9C549C" w:rsidRPr="009C549C" w:rsidRDefault="009C549C" w:rsidP="009C549C">
      <w:pPr>
        <w:shd w:val="clear" w:color="auto" w:fill="FFFFFF"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9C54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Назва замовника: Коломийська міська рада</w:t>
      </w:r>
    </w:p>
    <w:p w:rsidR="009C549C" w:rsidRPr="009C549C" w:rsidRDefault="009C549C" w:rsidP="009C549C">
      <w:pPr>
        <w:shd w:val="clear" w:color="auto" w:fill="FFFFFF"/>
        <w:spacing w:after="0" w:line="315" w:lineRule="atLeast"/>
        <w:ind w:right="1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C54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Назва програми:</w:t>
      </w:r>
      <w:r w:rsidRPr="009C5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Цільова  програма «Протидія захворювання та профілактика захворювань</w:t>
      </w:r>
    </w:p>
    <w:p w:rsidR="009C549C" w:rsidRPr="009C549C" w:rsidRDefault="009C549C" w:rsidP="009C549C">
      <w:pPr>
        <w:shd w:val="clear" w:color="auto" w:fill="FFFFFF"/>
        <w:spacing w:after="0" w:line="315" w:lineRule="atLeast"/>
        <w:ind w:right="15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9C5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 Коломийській ТГ на 2022-2024 роки»</w:t>
      </w:r>
    </w:p>
    <w:p w:rsidR="009C549C" w:rsidRPr="009C549C" w:rsidRDefault="009C549C" w:rsidP="009C549C">
      <w:pPr>
        <w:shd w:val="clear" w:color="auto" w:fill="FFFFFF"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tbl>
      <w:tblPr>
        <w:tblW w:w="15236" w:type="dxa"/>
        <w:tblInd w:w="-8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5"/>
        <w:gridCol w:w="1778"/>
        <w:gridCol w:w="1276"/>
        <w:gridCol w:w="1275"/>
        <w:gridCol w:w="1276"/>
        <w:gridCol w:w="1276"/>
        <w:gridCol w:w="1276"/>
        <w:gridCol w:w="1275"/>
        <w:gridCol w:w="1134"/>
        <w:gridCol w:w="1276"/>
        <w:gridCol w:w="3119"/>
      </w:tblGrid>
      <w:tr w:rsidR="009C549C" w:rsidRPr="009C549C" w:rsidTr="00355D5B">
        <w:trPr>
          <w:trHeight w:val="187"/>
        </w:trPr>
        <w:tc>
          <w:tcPr>
            <w:tcW w:w="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C549C" w:rsidRPr="009C549C" w:rsidRDefault="009C549C" w:rsidP="00355D5B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17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uk-UA"/>
              </w:rPr>
              <w:t>Найменування заходу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C549C" w:rsidRPr="009C549C" w:rsidRDefault="009C549C" w:rsidP="00355D5B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uk-UA"/>
              </w:rPr>
              <w:t>Виконавець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C549C" w:rsidRPr="009C549C" w:rsidRDefault="009C549C" w:rsidP="00355D5B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uk-UA"/>
              </w:rPr>
              <w:t>Термін виконання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uk-UA"/>
              </w:rPr>
              <w:t xml:space="preserve">Орієнтовні обсяги фінансування, </w:t>
            </w:r>
            <w:proofErr w:type="spellStart"/>
            <w:r w:rsidRPr="009C549C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uk-UA"/>
              </w:rPr>
              <w:t>тис.грн</w:t>
            </w:r>
            <w:proofErr w:type="spellEnd"/>
            <w:r w:rsidRPr="009C549C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uk-UA"/>
              </w:rPr>
              <w:t>Очікувані результати</w:t>
            </w:r>
          </w:p>
        </w:tc>
      </w:tr>
      <w:tr w:rsidR="009C549C" w:rsidRPr="009C549C" w:rsidTr="00355D5B">
        <w:trPr>
          <w:trHeight w:val="316"/>
        </w:trPr>
        <w:tc>
          <w:tcPr>
            <w:tcW w:w="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C549C" w:rsidRPr="009C549C" w:rsidRDefault="009C549C" w:rsidP="003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C549C" w:rsidRPr="009C549C" w:rsidRDefault="009C549C" w:rsidP="003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C549C" w:rsidRPr="009C549C" w:rsidRDefault="009C549C" w:rsidP="003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C549C" w:rsidRPr="009C549C" w:rsidRDefault="009C549C" w:rsidP="003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uk-UA"/>
              </w:rPr>
              <w:t>Роки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C549C" w:rsidRPr="009C549C" w:rsidRDefault="009C549C" w:rsidP="00355D5B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49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 </w:t>
            </w:r>
            <w:proofErr w:type="spellStart"/>
            <w:r w:rsidRPr="009C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9C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за джерелами фінансування</w:t>
            </w: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49C" w:rsidRPr="009C549C" w:rsidRDefault="009C549C" w:rsidP="003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C549C" w:rsidRPr="009C549C" w:rsidTr="00355D5B">
        <w:trPr>
          <w:trHeight w:val="336"/>
        </w:trPr>
        <w:tc>
          <w:tcPr>
            <w:tcW w:w="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C549C" w:rsidRPr="009C549C" w:rsidRDefault="009C549C" w:rsidP="003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C549C" w:rsidRPr="009C549C" w:rsidRDefault="009C549C" w:rsidP="003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C549C" w:rsidRPr="009C549C" w:rsidRDefault="009C549C" w:rsidP="003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C549C" w:rsidRPr="009C549C" w:rsidRDefault="009C549C" w:rsidP="003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C549C" w:rsidRPr="009C549C" w:rsidRDefault="009C549C" w:rsidP="003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C549C" w:rsidRPr="009C549C" w:rsidRDefault="009C549C" w:rsidP="00355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uk-UA"/>
              </w:rPr>
              <w:t>Обласний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uk-UA"/>
              </w:rPr>
              <w:t>Міський бюджет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uk-UA"/>
              </w:rPr>
              <w:t>Інші джерела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549C" w:rsidRPr="009C549C" w:rsidRDefault="009C549C" w:rsidP="00355D5B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C549C" w:rsidRPr="009C549C" w:rsidTr="00355D5B">
        <w:trPr>
          <w:trHeight w:val="2771"/>
        </w:trPr>
        <w:tc>
          <w:tcPr>
            <w:tcW w:w="27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9C549C" w:rsidRPr="009C549C" w:rsidRDefault="009C549C" w:rsidP="00355D5B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7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9C549C" w:rsidRPr="009C549C" w:rsidRDefault="009C549C" w:rsidP="00355D5B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Утримання будівель комунального некомерційного підприємства Коломийської міської ради «Коломийський </w:t>
            </w:r>
            <w:proofErr w:type="spellStart"/>
            <w:r w:rsidRPr="009C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фтизіопульмонологічний</w:t>
            </w:r>
            <w:proofErr w:type="spellEnd"/>
            <w:r w:rsidRPr="009C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центр» (покриття вартості комунальних послуг та енергоносіїв комунального </w:t>
            </w:r>
            <w:r w:rsidRPr="009C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закладу)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9C549C" w:rsidRPr="009C549C" w:rsidRDefault="009C549C" w:rsidP="00355D5B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C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Коломий</w:t>
            </w:r>
            <w:proofErr w:type="spellEnd"/>
            <w:r w:rsidRPr="009C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ська</w:t>
            </w:r>
            <w:proofErr w:type="spellEnd"/>
            <w:r w:rsidRPr="009C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 рік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uk-UA"/>
              </w:rPr>
              <w:t>2022 рік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C549C" w:rsidRPr="009C549C" w:rsidRDefault="009C549C" w:rsidP="00355D5B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Забезпечення енергоносіями комунального некомерційного </w:t>
            </w:r>
            <w:proofErr w:type="spellStart"/>
            <w:r w:rsidRPr="009C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підприєм-ства</w:t>
            </w:r>
            <w:proofErr w:type="spellEnd"/>
            <w:r w:rsidRPr="009C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Коломийськоїмісь-кої</w:t>
            </w:r>
            <w:proofErr w:type="spellEnd"/>
            <w:r w:rsidRPr="009C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ради«Коломийський</w:t>
            </w:r>
            <w:proofErr w:type="spellEnd"/>
            <w:r w:rsidRPr="009C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фтизіо-пульмонологічний</w:t>
            </w:r>
            <w:proofErr w:type="spellEnd"/>
            <w:r w:rsidRPr="009C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центр»</w:t>
            </w:r>
          </w:p>
        </w:tc>
      </w:tr>
      <w:tr w:rsidR="009C549C" w:rsidRPr="009C549C" w:rsidTr="00355D5B">
        <w:trPr>
          <w:trHeight w:val="1893"/>
        </w:trPr>
        <w:tc>
          <w:tcPr>
            <w:tcW w:w="275" w:type="dxa"/>
            <w:vMerge/>
            <w:tcBorders>
              <w:left w:val="single" w:sz="6" w:space="0" w:color="000000"/>
              <w:right w:val="nil"/>
            </w:tcBorders>
          </w:tcPr>
          <w:p w:rsidR="009C549C" w:rsidRPr="009C549C" w:rsidRDefault="009C549C" w:rsidP="00355D5B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78" w:type="dxa"/>
            <w:vMerge/>
            <w:tcBorders>
              <w:left w:val="single" w:sz="6" w:space="0" w:color="000000"/>
              <w:right w:val="nil"/>
            </w:tcBorders>
          </w:tcPr>
          <w:p w:rsidR="009C549C" w:rsidRPr="009C549C" w:rsidRDefault="009C549C" w:rsidP="00355D5B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9C549C" w:rsidRPr="009C549C" w:rsidRDefault="009C549C" w:rsidP="00355D5B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uk-UA"/>
              </w:rPr>
              <w:t>2023рк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9C549C" w:rsidRPr="009C549C" w:rsidRDefault="009C549C" w:rsidP="00355D5B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C549C" w:rsidRPr="009C549C" w:rsidRDefault="009C549C" w:rsidP="00355D5B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C549C" w:rsidRPr="009C549C" w:rsidTr="00355D5B">
        <w:trPr>
          <w:trHeight w:val="1053"/>
        </w:trPr>
        <w:tc>
          <w:tcPr>
            <w:tcW w:w="275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9C549C" w:rsidRPr="009C549C" w:rsidRDefault="009C549C" w:rsidP="00355D5B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78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9C549C" w:rsidRPr="009C549C" w:rsidRDefault="009C549C" w:rsidP="00355D5B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9C549C" w:rsidRPr="009C549C" w:rsidRDefault="009C549C" w:rsidP="00355D5B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2024рік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uk-UA"/>
              </w:rPr>
              <w:t>2024рік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950,0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950,0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9C549C" w:rsidRPr="009C549C" w:rsidRDefault="009C549C" w:rsidP="00355D5B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1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549C" w:rsidRPr="009C549C" w:rsidRDefault="009C549C" w:rsidP="00355D5B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9C549C" w:rsidRPr="009C549C" w:rsidRDefault="009C549C" w:rsidP="009C549C">
      <w:pPr>
        <w:shd w:val="clear" w:color="auto" w:fill="FFFFFF"/>
        <w:spacing w:after="0" w:line="240" w:lineRule="auto"/>
        <w:ind w:right="15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eastAsia="uk-UA"/>
        </w:rPr>
      </w:pPr>
    </w:p>
    <w:tbl>
      <w:tblPr>
        <w:tblW w:w="15236" w:type="dxa"/>
        <w:tblInd w:w="-8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5"/>
        <w:gridCol w:w="1778"/>
        <w:gridCol w:w="1276"/>
        <w:gridCol w:w="1275"/>
        <w:gridCol w:w="1276"/>
        <w:gridCol w:w="1276"/>
        <w:gridCol w:w="1276"/>
        <w:gridCol w:w="1275"/>
        <w:gridCol w:w="1134"/>
        <w:gridCol w:w="1276"/>
        <w:gridCol w:w="3119"/>
      </w:tblGrid>
      <w:tr w:rsidR="009C549C" w:rsidRPr="009C549C" w:rsidTr="00355D5B">
        <w:trPr>
          <w:trHeight w:val="2771"/>
        </w:trPr>
        <w:tc>
          <w:tcPr>
            <w:tcW w:w="27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9C549C" w:rsidRPr="009C549C" w:rsidRDefault="009C549C" w:rsidP="00355D5B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7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9C549C" w:rsidRPr="009C549C" w:rsidRDefault="009C549C" w:rsidP="00355D5B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Виплата пенсій за віком призначених на пільгових умовах </w:t>
            </w:r>
            <w:proofErr w:type="spellStart"/>
            <w:r w:rsidRPr="009C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КНП«Коломийськийфтизіопу</w:t>
            </w:r>
            <w:proofErr w:type="spellEnd"/>
            <w:r w:rsidRPr="009C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льмонологічний</w:t>
            </w:r>
            <w:proofErr w:type="spellEnd"/>
            <w:r w:rsidRPr="009C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центр Коломийської міської ради  Івано-Франківської області» </w:t>
            </w:r>
          </w:p>
          <w:p w:rsidR="009C549C" w:rsidRPr="009C549C" w:rsidRDefault="009C549C" w:rsidP="00355D5B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9C549C" w:rsidRPr="009C549C" w:rsidRDefault="009C549C" w:rsidP="00355D5B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Коломийська міська рада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2022 рік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uk-UA"/>
              </w:rPr>
              <w:t>2022 рік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C549C" w:rsidRPr="009C549C" w:rsidRDefault="009C549C" w:rsidP="00355D5B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Забезпечення фінансами для  покриття виплат на пенсії за </w:t>
            </w:r>
            <w:proofErr w:type="spellStart"/>
            <w:r w:rsidRPr="009C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вікомпризначениі</w:t>
            </w:r>
            <w:proofErr w:type="spellEnd"/>
            <w:r w:rsidRPr="009C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пільгових умовах працівникам </w:t>
            </w:r>
            <w:proofErr w:type="spellStart"/>
            <w:r w:rsidRPr="009C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КНП«Коломийськийфтизіопульмонологічний</w:t>
            </w:r>
            <w:proofErr w:type="spellEnd"/>
            <w:r w:rsidRPr="009C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центр Коломийської міської ради  Івано-Франківської області»</w:t>
            </w:r>
          </w:p>
        </w:tc>
      </w:tr>
      <w:tr w:rsidR="009C549C" w:rsidRPr="009C549C" w:rsidTr="00355D5B">
        <w:trPr>
          <w:trHeight w:val="1893"/>
        </w:trPr>
        <w:tc>
          <w:tcPr>
            <w:tcW w:w="275" w:type="dxa"/>
            <w:vMerge/>
            <w:tcBorders>
              <w:left w:val="single" w:sz="6" w:space="0" w:color="000000"/>
              <w:right w:val="nil"/>
            </w:tcBorders>
          </w:tcPr>
          <w:p w:rsidR="009C549C" w:rsidRPr="009C549C" w:rsidRDefault="009C549C" w:rsidP="00355D5B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78" w:type="dxa"/>
            <w:vMerge/>
            <w:tcBorders>
              <w:left w:val="single" w:sz="6" w:space="0" w:color="000000"/>
              <w:right w:val="nil"/>
            </w:tcBorders>
          </w:tcPr>
          <w:p w:rsidR="009C549C" w:rsidRPr="009C549C" w:rsidRDefault="009C549C" w:rsidP="00355D5B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9C549C" w:rsidRPr="009C549C" w:rsidRDefault="009C549C" w:rsidP="00355D5B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  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uk-UA"/>
              </w:rPr>
              <w:t>2023рк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C549C" w:rsidRPr="009C549C" w:rsidRDefault="009C549C" w:rsidP="00355D5B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C549C" w:rsidRPr="009C549C" w:rsidTr="00355D5B">
        <w:trPr>
          <w:trHeight w:val="1782"/>
        </w:trPr>
        <w:tc>
          <w:tcPr>
            <w:tcW w:w="275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9C549C" w:rsidRPr="009C549C" w:rsidRDefault="009C549C" w:rsidP="00355D5B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78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9C549C" w:rsidRPr="009C549C" w:rsidRDefault="009C549C" w:rsidP="00355D5B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9C549C" w:rsidRPr="009C549C" w:rsidRDefault="009C549C" w:rsidP="00355D5B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2024 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uk-UA"/>
              </w:rPr>
              <w:t>2024рік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1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549C" w:rsidRPr="009C549C" w:rsidRDefault="009C549C" w:rsidP="00355D5B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C549C" w:rsidRPr="009C549C" w:rsidTr="00355D5B">
        <w:trPr>
          <w:trHeight w:val="1590"/>
        </w:trPr>
        <w:tc>
          <w:tcPr>
            <w:tcW w:w="275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9C549C" w:rsidRPr="009C549C" w:rsidRDefault="009C549C" w:rsidP="00355D5B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9C549C" w:rsidRPr="009C549C" w:rsidRDefault="009C549C" w:rsidP="00355D5B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Надання безоплатного стоматологічного </w:t>
            </w:r>
          </w:p>
          <w:p w:rsidR="009C549C" w:rsidRPr="009C549C" w:rsidRDefault="009C549C" w:rsidP="00355D5B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обслуговування та зубного </w:t>
            </w:r>
            <w:r w:rsidRPr="009C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протезування окремих категорій населення</w:t>
            </w:r>
          </w:p>
          <w:p w:rsidR="009C549C" w:rsidRPr="009C549C" w:rsidRDefault="009C549C" w:rsidP="00355D5B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 території Коломийської територіальної громади  на 2021</w:t>
            </w:r>
          </w:p>
          <w:p w:rsidR="009C549C" w:rsidRPr="009C549C" w:rsidRDefault="009C549C" w:rsidP="00355D5B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ветеранам війни (УБД, в </w:t>
            </w:r>
            <w:proofErr w:type="spellStart"/>
            <w:r w:rsidRPr="009C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т.ч</w:t>
            </w:r>
            <w:proofErr w:type="spellEnd"/>
            <w:r w:rsidRPr="009C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. УБД АТО, ІВ в </w:t>
            </w:r>
            <w:proofErr w:type="spellStart"/>
            <w:r w:rsidRPr="009C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т.ч</w:t>
            </w:r>
            <w:proofErr w:type="spellEnd"/>
            <w:r w:rsidRPr="009C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. УБД АТО, особам з інвалідністю внаслідок війни, в </w:t>
            </w:r>
            <w:proofErr w:type="spellStart"/>
            <w:r w:rsidRPr="009C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т.ч</w:t>
            </w:r>
            <w:proofErr w:type="spellEnd"/>
            <w:r w:rsidRPr="009C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. особи з інвалідністю АТО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9C549C" w:rsidRPr="009C549C" w:rsidRDefault="009C549C" w:rsidP="00355D5B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Коломийська міська рада</w:t>
            </w:r>
          </w:p>
          <w:p w:rsidR="009C549C" w:rsidRPr="009C549C" w:rsidRDefault="009C549C" w:rsidP="00355D5B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2022 рік</w:t>
            </w: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5"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b/>
                <w:color w:val="000000"/>
                <w:spacing w:val="15"/>
                <w:sz w:val="24"/>
                <w:szCs w:val="24"/>
                <w:lang w:eastAsia="uk-UA"/>
              </w:rPr>
              <w:t>2022 рік</w:t>
            </w: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5"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5"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5"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5"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5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150,0</w:t>
            </w: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150,0</w:t>
            </w: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C549C" w:rsidRPr="009C549C" w:rsidRDefault="009C549C" w:rsidP="00355D5B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1.Протезування суцільнолитими конструкціями з облицюванням пластмасою або керамікою за медичними </w:t>
            </w:r>
            <w:r w:rsidRPr="009C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показаннями, підтвердженими висновками МСЕК та ЛКК</w:t>
            </w:r>
          </w:p>
          <w:p w:rsidR="009C549C" w:rsidRPr="009C549C" w:rsidRDefault="009C549C" w:rsidP="00355D5B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2.Профілактичні заходи, огляд, терапевтична та хірургічна стоматологічна допомога у повному обсязі за </w:t>
            </w:r>
            <w:proofErr w:type="spellStart"/>
            <w:r w:rsidRPr="009C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маловитратними</w:t>
            </w:r>
            <w:proofErr w:type="spellEnd"/>
            <w:r w:rsidRPr="009C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технологіями:</w:t>
            </w:r>
          </w:p>
          <w:p w:rsidR="009C549C" w:rsidRPr="009C549C" w:rsidRDefault="009C549C" w:rsidP="00355D5B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- ветеранам війни (УБД, в </w:t>
            </w:r>
            <w:proofErr w:type="spellStart"/>
            <w:r w:rsidRPr="009C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т.ч</w:t>
            </w:r>
            <w:proofErr w:type="spellEnd"/>
            <w:r w:rsidRPr="009C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. УБД АТО, ІВ в </w:t>
            </w:r>
            <w:proofErr w:type="spellStart"/>
            <w:r w:rsidRPr="009C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т.ч</w:t>
            </w:r>
            <w:proofErr w:type="spellEnd"/>
            <w:r w:rsidRPr="009C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. УБД АТО, особам з інвалідністю внаслідок війни, в </w:t>
            </w:r>
            <w:proofErr w:type="spellStart"/>
            <w:r w:rsidRPr="009C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т.ч</w:t>
            </w:r>
            <w:proofErr w:type="spellEnd"/>
            <w:r w:rsidRPr="009C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. особи з інвалідністю АТО</w:t>
            </w:r>
          </w:p>
        </w:tc>
      </w:tr>
      <w:tr w:rsidR="009C549C" w:rsidRPr="009C549C" w:rsidTr="00355D5B">
        <w:trPr>
          <w:trHeight w:val="1995"/>
        </w:trPr>
        <w:tc>
          <w:tcPr>
            <w:tcW w:w="275" w:type="dxa"/>
            <w:vMerge/>
            <w:tcBorders>
              <w:left w:val="single" w:sz="6" w:space="0" w:color="000000"/>
              <w:right w:val="nil"/>
            </w:tcBorders>
          </w:tcPr>
          <w:p w:rsidR="009C549C" w:rsidRPr="009C549C" w:rsidRDefault="009C549C" w:rsidP="00355D5B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78" w:type="dxa"/>
            <w:vMerge/>
            <w:tcBorders>
              <w:left w:val="single" w:sz="6" w:space="0" w:color="000000"/>
              <w:right w:val="nil"/>
            </w:tcBorders>
          </w:tcPr>
          <w:p w:rsidR="009C549C" w:rsidRPr="009C549C" w:rsidRDefault="009C549C" w:rsidP="00355D5B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9C549C" w:rsidRPr="009C549C" w:rsidRDefault="009C549C" w:rsidP="00355D5B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2023рік</w:t>
            </w: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5"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b/>
                <w:color w:val="000000"/>
                <w:spacing w:val="15"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b/>
                <w:color w:val="000000"/>
                <w:spacing w:val="15"/>
                <w:sz w:val="24"/>
                <w:szCs w:val="24"/>
                <w:lang w:eastAsia="uk-UA"/>
              </w:rPr>
              <w:t>2023рік</w:t>
            </w: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5"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5"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5"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5"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line="240" w:lineRule="auto"/>
              <w:ind w:right="15"/>
              <w:rPr>
                <w:rFonts w:ascii="Times New Roman" w:eastAsia="Times New Roman" w:hAnsi="Times New Roman" w:cs="Times New Roman"/>
                <w:b/>
                <w:color w:val="000000"/>
                <w:spacing w:val="15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300,0</w:t>
            </w: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300,0</w:t>
            </w: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C549C" w:rsidRPr="009C549C" w:rsidRDefault="009C549C" w:rsidP="00355D5B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C549C" w:rsidRPr="009C549C" w:rsidTr="00355D5B">
        <w:trPr>
          <w:trHeight w:val="3780"/>
        </w:trPr>
        <w:tc>
          <w:tcPr>
            <w:tcW w:w="275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9C549C" w:rsidRPr="009C549C" w:rsidRDefault="009C549C" w:rsidP="00355D5B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78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9C549C" w:rsidRPr="009C549C" w:rsidRDefault="009C549C" w:rsidP="00355D5B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9C549C" w:rsidRPr="009C549C" w:rsidRDefault="009C549C" w:rsidP="00355D5B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2024</w:t>
            </w:r>
          </w:p>
          <w:p w:rsidR="009C549C" w:rsidRPr="009C549C" w:rsidRDefault="009C549C" w:rsidP="00355D5B">
            <w:pPr>
              <w:spacing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5"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5"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5"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5"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line="240" w:lineRule="auto"/>
              <w:ind w:right="15"/>
              <w:rPr>
                <w:rFonts w:ascii="Times New Roman" w:eastAsia="Times New Roman" w:hAnsi="Times New Roman" w:cs="Times New Roman"/>
                <w:b/>
                <w:color w:val="000000"/>
                <w:spacing w:val="15"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b/>
                <w:color w:val="000000"/>
                <w:spacing w:val="15"/>
                <w:sz w:val="24"/>
                <w:szCs w:val="24"/>
                <w:lang w:eastAsia="uk-UA"/>
              </w:rPr>
              <w:t>2024рік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350,0</w:t>
            </w:r>
          </w:p>
          <w:p w:rsidR="009C549C" w:rsidRPr="009C549C" w:rsidRDefault="009C549C" w:rsidP="00355D5B">
            <w:pPr>
              <w:spacing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350,0</w:t>
            </w: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C549C" w:rsidRPr="009C549C" w:rsidRDefault="009C549C" w:rsidP="00355D5B">
            <w:pPr>
              <w:spacing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54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1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549C" w:rsidRPr="009C549C" w:rsidRDefault="009C549C" w:rsidP="00355D5B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9C549C" w:rsidRPr="009C549C" w:rsidRDefault="009C549C" w:rsidP="009C549C">
      <w:pPr>
        <w:shd w:val="clear" w:color="auto" w:fill="FFFFFF"/>
        <w:spacing w:after="0" w:line="240" w:lineRule="auto"/>
        <w:ind w:right="15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uk-UA"/>
        </w:rPr>
      </w:pPr>
    </w:p>
    <w:p w:rsidR="009C549C" w:rsidRPr="009C549C" w:rsidRDefault="009C549C" w:rsidP="009C549C">
      <w:pPr>
        <w:shd w:val="clear" w:color="auto" w:fill="FFFFFF"/>
        <w:spacing w:after="0" w:line="240" w:lineRule="auto"/>
        <w:ind w:right="15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9C549C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uk-UA"/>
        </w:rPr>
        <w:t>Замовник програми  </w:t>
      </w:r>
      <w:r w:rsidRPr="009C549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>        </w:t>
      </w:r>
      <w:r w:rsidRPr="009C549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ab/>
      </w:r>
      <w:r w:rsidRPr="009C549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ab/>
      </w:r>
      <w:r w:rsidRPr="009C549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ab/>
      </w:r>
      <w:r w:rsidRPr="009C549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ab/>
      </w:r>
      <w:r w:rsidRPr="009C549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ab/>
      </w:r>
      <w:r w:rsidRPr="009C549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ab/>
      </w:r>
      <w:r w:rsidRPr="009C549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ab/>
      </w:r>
      <w:r w:rsidRPr="009C549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ab/>
      </w:r>
      <w:r w:rsidRPr="009C549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ab/>
      </w:r>
      <w:r w:rsidRPr="009C549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ab/>
      </w:r>
      <w:r w:rsidRPr="009C549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ab/>
        <w:t>Віталій ГУРНИК         </w:t>
      </w:r>
    </w:p>
    <w:p w:rsidR="009C549C" w:rsidRPr="009C549C" w:rsidRDefault="009C549C" w:rsidP="009C549C">
      <w:pPr>
        <w:shd w:val="clear" w:color="auto" w:fill="FFFFFF"/>
        <w:spacing w:after="0" w:line="240" w:lineRule="auto"/>
        <w:ind w:right="15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9C549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uk-UA"/>
        </w:rPr>
        <w:t>                      </w:t>
      </w:r>
    </w:p>
    <w:p w:rsidR="00F1194D" w:rsidRPr="009C549C" w:rsidRDefault="009C549C" w:rsidP="009C549C">
      <w:pPr>
        <w:shd w:val="clear" w:color="auto" w:fill="FFFFFF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C549C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uk-UA"/>
        </w:rPr>
        <w:t>Керівник програми           </w:t>
      </w:r>
      <w:r w:rsidRPr="009C549C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uk-UA"/>
        </w:rPr>
        <w:tab/>
      </w:r>
      <w:r w:rsidRPr="009C549C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uk-UA"/>
        </w:rPr>
        <w:tab/>
      </w:r>
      <w:r w:rsidRPr="009C549C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uk-UA"/>
        </w:rPr>
        <w:tab/>
      </w:r>
      <w:r w:rsidRPr="009C549C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uk-UA"/>
        </w:rPr>
        <w:tab/>
      </w:r>
      <w:r w:rsidRPr="009C549C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uk-UA"/>
        </w:rPr>
        <w:tab/>
      </w:r>
      <w:r w:rsidRPr="009C549C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uk-UA"/>
        </w:rPr>
        <w:tab/>
      </w:r>
      <w:r w:rsidRPr="009C549C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uk-UA"/>
        </w:rPr>
        <w:tab/>
      </w:r>
      <w:r w:rsidRPr="009C549C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uk-UA"/>
        </w:rPr>
        <w:tab/>
      </w:r>
      <w:r w:rsidRPr="009C549C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uk-UA"/>
        </w:rPr>
        <w:tab/>
      </w:r>
      <w:r w:rsidRPr="009C549C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uk-UA"/>
        </w:rPr>
        <w:tab/>
      </w:r>
      <w:r w:rsidRPr="009C549C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uk-UA"/>
        </w:rPr>
        <w:tab/>
        <w:t> </w:t>
      </w:r>
      <w:r w:rsidRPr="009C549C">
        <w:rPr>
          <w:rFonts w:ascii="Times New Roman" w:eastAsia="Times New Roman" w:hAnsi="Times New Roman" w:cs="Times New Roman"/>
          <w:bCs/>
          <w:color w:val="000000"/>
          <w:spacing w:val="15"/>
          <w:sz w:val="28"/>
          <w:szCs w:val="28"/>
          <w:lang w:eastAsia="uk-UA"/>
        </w:rPr>
        <w:t>Олег ТОКАРЧУК</w:t>
      </w:r>
    </w:p>
    <w:p w:rsidR="009C549C" w:rsidRDefault="009C549C" w:rsidP="009C549C">
      <w:pPr>
        <w:shd w:val="clear" w:color="auto" w:fill="FFFFFF"/>
        <w:spacing w:after="0" w:line="240" w:lineRule="auto"/>
        <w:ind w:right="1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sectPr w:rsidR="009C549C" w:rsidSect="009C549C">
          <w:pgSz w:w="16838" w:h="11906" w:orient="landscape"/>
          <w:pgMar w:top="568" w:right="567" w:bottom="454" w:left="851" w:header="510" w:footer="510" w:gutter="0"/>
          <w:pgNumType w:start="1"/>
          <w:cols w:space="720"/>
          <w:titlePg/>
        </w:sectPr>
      </w:pPr>
      <w:bookmarkStart w:id="0" w:name="_GoBack"/>
      <w:bookmarkEnd w:id="0"/>
    </w:p>
    <w:p w:rsidR="00F1194D" w:rsidRDefault="00F1194D" w:rsidP="009C549C">
      <w:pPr>
        <w:shd w:val="clear" w:color="auto" w:fill="FFFFFF"/>
        <w:spacing w:after="0" w:line="240" w:lineRule="auto"/>
        <w:ind w:right="1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610A07" w:rsidRDefault="00610A07" w:rsidP="00610A07">
      <w:pPr>
        <w:pStyle w:val="1"/>
        <w:shd w:val="clear" w:color="auto" w:fill="FFFFFF"/>
        <w:spacing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10A07">
          <w:pgSz w:w="11906" w:h="16838"/>
          <w:pgMar w:top="567" w:right="454" w:bottom="851" w:left="1985" w:header="510" w:footer="510" w:gutter="0"/>
          <w:pgNumType w:start="1"/>
          <w:cols w:space="720"/>
          <w:titlePg/>
        </w:sect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t xml:space="preserve">                                                      </w:t>
      </w:r>
    </w:p>
    <w:p w:rsidR="00644991" w:rsidRDefault="00644991"/>
    <w:sectPr w:rsidR="00644991" w:rsidSect="00644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5D6" w:rsidRDefault="004A35D6" w:rsidP="00380A95">
      <w:pPr>
        <w:spacing w:after="0" w:line="240" w:lineRule="auto"/>
      </w:pPr>
      <w:r>
        <w:separator/>
      </w:r>
    </w:p>
  </w:endnote>
  <w:endnote w:type="continuationSeparator" w:id="0">
    <w:p w:rsidR="004A35D6" w:rsidRDefault="004A35D6" w:rsidP="00380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5D6" w:rsidRDefault="004A35D6" w:rsidP="00380A95">
      <w:pPr>
        <w:spacing w:after="0" w:line="240" w:lineRule="auto"/>
      </w:pPr>
      <w:r>
        <w:separator/>
      </w:r>
    </w:p>
  </w:footnote>
  <w:footnote w:type="continuationSeparator" w:id="0">
    <w:p w:rsidR="004A35D6" w:rsidRDefault="004A35D6" w:rsidP="00380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8E9" w:rsidRDefault="009C549C">
    <w:pPr>
      <w:pStyle w:val="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6096"/>
      <w:rPr>
        <w:rFonts w:ascii="Tahoma" w:eastAsia="Tahoma" w:hAnsi="Tahoma" w:cs="Tahoma"/>
        <w:color w:val="00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57D7"/>
    <w:multiLevelType w:val="hybridMultilevel"/>
    <w:tmpl w:val="DF2C5C90"/>
    <w:lvl w:ilvl="0" w:tplc="EE2211F8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F5B4504"/>
    <w:multiLevelType w:val="hybridMultilevel"/>
    <w:tmpl w:val="F02EBFFA"/>
    <w:lvl w:ilvl="0" w:tplc="4B5EB374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6D3D13F2"/>
    <w:multiLevelType w:val="multilevel"/>
    <w:tmpl w:val="9DD22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E5612F"/>
    <w:multiLevelType w:val="multilevel"/>
    <w:tmpl w:val="4C8AC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3"/>
    </w:lvlOverride>
  </w:num>
  <w:num w:numId="3">
    <w:abstractNumId w:val="3"/>
    <w:lvlOverride w:ilvl="0">
      <w:startOverride w:val="4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A07"/>
    <w:rsid w:val="0004438C"/>
    <w:rsid w:val="000A2E1C"/>
    <w:rsid w:val="000D2103"/>
    <w:rsid w:val="00216BE3"/>
    <w:rsid w:val="00230D1E"/>
    <w:rsid w:val="00242759"/>
    <w:rsid w:val="00267EA2"/>
    <w:rsid w:val="002E665D"/>
    <w:rsid w:val="0036325C"/>
    <w:rsid w:val="003634A4"/>
    <w:rsid w:val="0036783C"/>
    <w:rsid w:val="00380A95"/>
    <w:rsid w:val="00405EB6"/>
    <w:rsid w:val="00426B01"/>
    <w:rsid w:val="00495295"/>
    <w:rsid w:val="004A35D6"/>
    <w:rsid w:val="004B78D9"/>
    <w:rsid w:val="005E29E4"/>
    <w:rsid w:val="00610A07"/>
    <w:rsid w:val="00644991"/>
    <w:rsid w:val="0067197E"/>
    <w:rsid w:val="006A43DF"/>
    <w:rsid w:val="0079326D"/>
    <w:rsid w:val="00880982"/>
    <w:rsid w:val="00891B8C"/>
    <w:rsid w:val="00960C71"/>
    <w:rsid w:val="009C549C"/>
    <w:rsid w:val="009F41B1"/>
    <w:rsid w:val="009F7B04"/>
    <w:rsid w:val="00A55A44"/>
    <w:rsid w:val="00A57313"/>
    <w:rsid w:val="00AE40CB"/>
    <w:rsid w:val="00B51DD6"/>
    <w:rsid w:val="00C676B9"/>
    <w:rsid w:val="00E00066"/>
    <w:rsid w:val="00F1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C76CA"/>
  <w15:docId w15:val="{CA96420D-FA7F-41E7-BD2F-51859699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A07"/>
    <w:pPr>
      <w:suppressAutoHyphens/>
      <w:spacing w:after="200" w:line="276" w:lineRule="auto"/>
      <w:jc w:val="left"/>
    </w:pPr>
    <w:rPr>
      <w:rFonts w:ascii="Calibri" w:eastAsia="Calibri" w:hAnsi="Calibri" w:cs="Calibri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0A0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Звичайний1"/>
    <w:rsid w:val="00610A07"/>
    <w:pPr>
      <w:spacing w:line="240" w:lineRule="auto"/>
      <w:jc w:val="left"/>
    </w:pPr>
    <w:rPr>
      <w:rFonts w:ascii="Calibri" w:eastAsia="Calibri" w:hAnsi="Calibri" w:cs="Calibri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610A07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uiPriority w:val="99"/>
    <w:rsid w:val="00610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cdata">
    <w:name w:val="docdata"/>
    <w:aliases w:val="docy,v5,4019,baiaagaaboqcaaadgq0aaawpd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610A0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610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10A07"/>
    <w:rPr>
      <w:rFonts w:ascii="Tahoma" w:eastAsia="Calibri" w:hAnsi="Tahoma" w:cs="Tahoma"/>
      <w:sz w:val="16"/>
      <w:szCs w:val="16"/>
      <w:lang w:val="uk-UA" w:eastAsia="ar-SA"/>
    </w:rPr>
  </w:style>
  <w:style w:type="paragraph" w:styleId="a8">
    <w:name w:val="List Paragraph"/>
    <w:basedOn w:val="a"/>
    <w:uiPriority w:val="34"/>
    <w:qFormat/>
    <w:rsid w:val="00367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8B37-E84E-42F0-8934-7A974839E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13</Pages>
  <Words>8775</Words>
  <Characters>5002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Леська</dc:creator>
  <cp:lastModifiedBy>бежук</cp:lastModifiedBy>
  <cp:revision>22</cp:revision>
  <cp:lastPrinted>2021-12-15T14:39:00Z</cp:lastPrinted>
  <dcterms:created xsi:type="dcterms:W3CDTF">2021-12-15T06:35:00Z</dcterms:created>
  <dcterms:modified xsi:type="dcterms:W3CDTF">2021-12-20T09:59:00Z</dcterms:modified>
</cp:coreProperties>
</file>